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7206" w:rsidRDefault="009A7206" w:rsidP="009A7206">
      <w:pPr>
        <w:spacing w:before="20" w:line="240" w:lineRule="auto"/>
        <w:jc w:val="center"/>
        <w:rPr>
          <w:b/>
          <w:bCs/>
          <w:lang w:val="en-US"/>
        </w:rPr>
      </w:pPr>
      <w:bookmarkStart w:id="0" w:name="_Toc4755017"/>
      <w:bookmarkStart w:id="1" w:name="_Toc4768460"/>
    </w:p>
    <w:p w:rsidR="009A7206" w:rsidRDefault="009A7206" w:rsidP="009A7206">
      <w:pPr>
        <w:spacing w:before="20" w:line="240" w:lineRule="auto"/>
        <w:jc w:val="center"/>
        <w:rPr>
          <w:b/>
          <w:bCs/>
          <w:lang w:val="en-US"/>
        </w:rPr>
      </w:pPr>
    </w:p>
    <w:p w:rsidR="009A7206" w:rsidRDefault="009A7206" w:rsidP="009A7206">
      <w:pPr>
        <w:spacing w:before="20" w:line="240" w:lineRule="auto"/>
        <w:jc w:val="center"/>
        <w:rPr>
          <w:b/>
          <w:bCs/>
          <w:lang w:val="en-US"/>
        </w:rPr>
      </w:pPr>
    </w:p>
    <w:p w:rsidR="009A7206" w:rsidRDefault="009A7206" w:rsidP="009A7206">
      <w:pPr>
        <w:spacing w:before="20" w:line="240" w:lineRule="auto"/>
        <w:jc w:val="center"/>
        <w:rPr>
          <w:b/>
          <w:bCs/>
          <w:lang w:val="en-US"/>
        </w:rPr>
      </w:pPr>
    </w:p>
    <w:p w:rsidR="009A7206" w:rsidRDefault="009A7206" w:rsidP="009A7206">
      <w:pPr>
        <w:spacing w:before="20" w:line="240" w:lineRule="auto"/>
        <w:jc w:val="center"/>
        <w:rPr>
          <w:b/>
          <w:bCs/>
          <w:lang w:val="en-US"/>
        </w:rPr>
      </w:pPr>
    </w:p>
    <w:p w:rsidR="009A7206" w:rsidRDefault="009A7206" w:rsidP="009A7206">
      <w:pPr>
        <w:spacing w:before="20" w:line="240" w:lineRule="auto"/>
        <w:jc w:val="center"/>
        <w:rPr>
          <w:b/>
          <w:bCs/>
          <w:lang w:val="en-US"/>
        </w:rPr>
      </w:pPr>
    </w:p>
    <w:p w:rsidR="009A7206" w:rsidRDefault="009A7206" w:rsidP="009A7206">
      <w:pPr>
        <w:spacing w:before="20" w:line="240" w:lineRule="auto"/>
        <w:jc w:val="center"/>
        <w:rPr>
          <w:b/>
          <w:bCs/>
          <w:lang w:val="en-US"/>
        </w:rPr>
      </w:pPr>
    </w:p>
    <w:p w:rsidR="009A7206" w:rsidRDefault="009A7206" w:rsidP="009A7206">
      <w:pPr>
        <w:spacing w:before="20" w:line="240" w:lineRule="auto"/>
        <w:jc w:val="center"/>
        <w:rPr>
          <w:b/>
          <w:bCs/>
          <w:lang w:val="en-US"/>
        </w:rPr>
      </w:pPr>
    </w:p>
    <w:p w:rsidR="009A7206" w:rsidRPr="00521A28" w:rsidRDefault="009A7206" w:rsidP="009A7206">
      <w:pPr>
        <w:spacing w:line="276" w:lineRule="auto"/>
        <w:jc w:val="both"/>
        <w:rPr>
          <w:rFonts w:ascii="Arial" w:eastAsia="Calibri" w:hAnsi="Arial" w:cs="Arial"/>
          <w:b/>
          <w:color w:val="203277"/>
          <w:sz w:val="36"/>
          <w:szCs w:val="36"/>
        </w:rPr>
      </w:pPr>
      <w:r w:rsidRPr="00521A28">
        <w:rPr>
          <w:rFonts w:ascii="Arial" w:eastAsia="Calibri" w:hAnsi="Arial" w:cs="Arial"/>
          <w:b/>
          <w:color w:val="203277"/>
          <w:sz w:val="36"/>
          <w:szCs w:val="36"/>
        </w:rPr>
        <w:t>Сценарные условия</w:t>
      </w:r>
      <w:r w:rsidR="00567365">
        <w:rPr>
          <w:rFonts w:ascii="Arial" w:eastAsia="Calibri" w:hAnsi="Arial" w:cs="Arial"/>
          <w:b/>
          <w:color w:val="203277"/>
          <w:sz w:val="36"/>
          <w:szCs w:val="36"/>
        </w:rPr>
        <w:t xml:space="preserve"> функционирования экономики Российской Федерации</w:t>
      </w:r>
      <w:r w:rsidR="00B72804" w:rsidRPr="00B72804">
        <w:rPr>
          <w:rFonts w:ascii="Arial" w:eastAsia="Calibri" w:hAnsi="Arial" w:cs="Arial"/>
          <w:b/>
          <w:color w:val="203277"/>
          <w:sz w:val="36"/>
          <w:szCs w:val="36"/>
        </w:rPr>
        <w:t xml:space="preserve"> </w:t>
      </w:r>
      <w:r w:rsidR="00B72804">
        <w:rPr>
          <w:rFonts w:ascii="Arial" w:eastAsia="Calibri" w:hAnsi="Arial" w:cs="Arial"/>
          <w:b/>
          <w:color w:val="203277"/>
          <w:sz w:val="36"/>
          <w:szCs w:val="36"/>
        </w:rPr>
        <w:t>и</w:t>
      </w:r>
      <w:r w:rsidRPr="00521A28">
        <w:rPr>
          <w:rFonts w:ascii="Arial" w:eastAsia="Calibri" w:hAnsi="Arial" w:cs="Arial"/>
          <w:b/>
          <w:color w:val="203277"/>
          <w:sz w:val="36"/>
          <w:szCs w:val="36"/>
        </w:rPr>
        <w:t xml:space="preserve"> основные параметры прогноза социально-экономического развития Российской Федерации </w:t>
      </w:r>
      <w:r w:rsidR="005A4491">
        <w:rPr>
          <w:rFonts w:ascii="Arial" w:eastAsia="Calibri" w:hAnsi="Arial" w:cs="Arial"/>
          <w:b/>
          <w:color w:val="203277"/>
          <w:sz w:val="36"/>
          <w:szCs w:val="36"/>
        </w:rPr>
        <w:t xml:space="preserve">на </w:t>
      </w:r>
      <w:r w:rsidRPr="00521A28">
        <w:rPr>
          <w:rFonts w:ascii="Arial" w:eastAsia="Calibri" w:hAnsi="Arial" w:cs="Arial"/>
          <w:b/>
          <w:color w:val="203277"/>
          <w:sz w:val="36"/>
          <w:szCs w:val="36"/>
        </w:rPr>
        <w:t>202</w:t>
      </w:r>
      <w:r w:rsidR="002B141C">
        <w:rPr>
          <w:rFonts w:ascii="Arial" w:eastAsia="Calibri" w:hAnsi="Arial" w:cs="Arial"/>
          <w:b/>
          <w:color w:val="203277"/>
          <w:sz w:val="36"/>
          <w:szCs w:val="36"/>
        </w:rPr>
        <w:t>4</w:t>
      </w:r>
      <w:r w:rsidR="00141862">
        <w:rPr>
          <w:rFonts w:ascii="Arial" w:eastAsia="Calibri" w:hAnsi="Arial" w:cs="Arial"/>
          <w:b/>
          <w:color w:val="203277"/>
          <w:sz w:val="36"/>
          <w:szCs w:val="36"/>
        </w:rPr>
        <w:t xml:space="preserve"> год </w:t>
      </w:r>
      <w:r w:rsidRPr="00521A28">
        <w:rPr>
          <w:rFonts w:ascii="Arial" w:eastAsia="Calibri" w:hAnsi="Arial" w:cs="Arial"/>
          <w:b/>
          <w:color w:val="203277"/>
          <w:sz w:val="36"/>
          <w:szCs w:val="36"/>
        </w:rPr>
        <w:t>и на плановый период 202</w:t>
      </w:r>
      <w:r w:rsidR="002B141C">
        <w:rPr>
          <w:rFonts w:ascii="Arial" w:eastAsia="Calibri" w:hAnsi="Arial" w:cs="Arial"/>
          <w:b/>
          <w:color w:val="203277"/>
          <w:sz w:val="36"/>
          <w:szCs w:val="36"/>
        </w:rPr>
        <w:t>5</w:t>
      </w:r>
      <w:r w:rsidRPr="00521A28">
        <w:rPr>
          <w:rFonts w:ascii="Arial" w:eastAsia="Calibri" w:hAnsi="Arial" w:cs="Arial"/>
          <w:b/>
          <w:color w:val="203277"/>
          <w:sz w:val="36"/>
          <w:szCs w:val="36"/>
        </w:rPr>
        <w:t xml:space="preserve"> и 202</w:t>
      </w:r>
      <w:r w:rsidR="002B141C">
        <w:rPr>
          <w:rFonts w:ascii="Arial" w:eastAsia="Calibri" w:hAnsi="Arial" w:cs="Arial"/>
          <w:b/>
          <w:color w:val="203277"/>
          <w:sz w:val="36"/>
          <w:szCs w:val="36"/>
        </w:rPr>
        <w:t>6</w:t>
      </w:r>
      <w:r w:rsidRPr="00521A28">
        <w:rPr>
          <w:rFonts w:ascii="Arial" w:eastAsia="Calibri" w:hAnsi="Arial" w:cs="Arial"/>
          <w:b/>
          <w:color w:val="203277"/>
          <w:sz w:val="36"/>
          <w:szCs w:val="36"/>
        </w:rPr>
        <w:t xml:space="preserve"> годов </w:t>
      </w:r>
    </w:p>
    <w:p w:rsidR="009A7206" w:rsidRPr="00521A28" w:rsidRDefault="009A7206" w:rsidP="009A7206">
      <w:pPr>
        <w:pStyle w:val="af9"/>
        <w:jc w:val="center"/>
        <w:rPr>
          <w:b/>
          <w:bCs/>
          <w:highlight w:val="lightGray"/>
        </w:rPr>
      </w:pPr>
    </w:p>
    <w:p w:rsidR="009A7206" w:rsidRPr="00521A28" w:rsidRDefault="009A7206" w:rsidP="009A7206">
      <w:pPr>
        <w:pStyle w:val="af9"/>
        <w:jc w:val="center"/>
        <w:rPr>
          <w:b/>
          <w:bCs/>
          <w:highlight w:val="lightGray"/>
        </w:rPr>
      </w:pPr>
    </w:p>
    <w:p w:rsidR="009A7206" w:rsidRPr="00521A28" w:rsidRDefault="009A7206" w:rsidP="009A7206">
      <w:pPr>
        <w:rPr>
          <w:highlight w:val="lightGray"/>
        </w:rPr>
      </w:pPr>
    </w:p>
    <w:p w:rsidR="009A7206" w:rsidRPr="00521A28" w:rsidRDefault="009A7206" w:rsidP="009A7206">
      <w:pPr>
        <w:rPr>
          <w:highlight w:val="lightGray"/>
        </w:rPr>
      </w:pPr>
    </w:p>
    <w:p w:rsidR="009A7206" w:rsidRPr="00521A28" w:rsidRDefault="009A7206" w:rsidP="009A7206">
      <w:pPr>
        <w:tabs>
          <w:tab w:val="right" w:pos="8931"/>
        </w:tabs>
        <w:rPr>
          <w:highlight w:val="lightGray"/>
        </w:rPr>
      </w:pPr>
    </w:p>
    <w:p w:rsidR="009A7206" w:rsidRPr="00521A28" w:rsidRDefault="009A7206" w:rsidP="009A7206">
      <w:pPr>
        <w:rPr>
          <w:highlight w:val="lightGray"/>
        </w:rPr>
      </w:pPr>
    </w:p>
    <w:p w:rsidR="009A7206" w:rsidRPr="00521A28" w:rsidRDefault="009A7206" w:rsidP="009A7206">
      <w:pPr>
        <w:rPr>
          <w:highlight w:val="lightGray"/>
        </w:rPr>
      </w:pPr>
    </w:p>
    <w:p w:rsidR="009A7206" w:rsidRPr="00521A28" w:rsidRDefault="009A7206" w:rsidP="009A7206">
      <w:pPr>
        <w:rPr>
          <w:highlight w:val="lightGray"/>
        </w:rPr>
      </w:pPr>
    </w:p>
    <w:p w:rsidR="009A7206" w:rsidRPr="00521A28" w:rsidRDefault="009A7206" w:rsidP="009A7206">
      <w:pPr>
        <w:rPr>
          <w:highlight w:val="lightGray"/>
        </w:rPr>
      </w:pPr>
    </w:p>
    <w:p w:rsidR="009A7206" w:rsidRPr="00521A28" w:rsidRDefault="009A7206" w:rsidP="009A7206">
      <w:pPr>
        <w:pStyle w:val="af9"/>
        <w:jc w:val="center"/>
        <w:rPr>
          <w:b/>
          <w:bCs/>
          <w:highlight w:val="lightGray"/>
        </w:rPr>
      </w:pPr>
    </w:p>
    <w:p w:rsidR="00875EF1" w:rsidRDefault="00875EF1" w:rsidP="00141862">
      <w:pPr>
        <w:pStyle w:val="25"/>
        <w:rPr>
          <w:rFonts w:ascii="Arial" w:eastAsia="Calibri" w:hAnsi="Arial" w:cs="Arial"/>
          <w:sz w:val="20"/>
          <w:szCs w:val="20"/>
          <w:highlight w:val="lightGray"/>
        </w:rPr>
      </w:pPr>
    </w:p>
    <w:p w:rsidR="009A7206" w:rsidRPr="00141862" w:rsidRDefault="009A7206" w:rsidP="00141862">
      <w:pPr>
        <w:pStyle w:val="25"/>
        <w:rPr>
          <w:rFonts w:ascii="Arial" w:eastAsia="Calibri" w:hAnsi="Arial" w:cs="Arial"/>
          <w:sz w:val="20"/>
          <w:szCs w:val="20"/>
          <w:highlight w:val="lightGray"/>
        </w:rPr>
        <w:sectPr w:rsidR="009A7206" w:rsidRPr="00141862" w:rsidSect="00134FC9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/>
          <w:pgMar w:top="1134" w:right="567" w:bottom="1134" w:left="1134" w:header="709" w:footer="92" w:gutter="0"/>
          <w:cols w:space="708"/>
          <w:titlePg/>
          <w:docGrid w:linePitch="360"/>
        </w:sectPr>
      </w:pPr>
      <w:r w:rsidRPr="00521A28">
        <w:rPr>
          <w:noProof/>
          <w:highlight w:val="lightGray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38C1B94" wp14:editId="310A9FAF">
                <wp:simplePos x="0" y="0"/>
                <wp:positionH relativeFrom="column">
                  <wp:posOffset>5691601</wp:posOffset>
                </wp:positionH>
                <wp:positionV relativeFrom="paragraph">
                  <wp:posOffset>1196484</wp:posOffset>
                </wp:positionV>
                <wp:extent cx="422694" cy="431321"/>
                <wp:effectExtent l="0" t="0" r="0" b="6985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2694" cy="43132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E70149A" id="Прямоугольник 2" o:spid="_x0000_s1026" style="position:absolute;margin-left:448.15pt;margin-top:94.2pt;width:33.3pt;height:33.9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" fillcolor="window" stroked="f" strokeweight="1pt"/>
            </w:pict>
          </mc:Fallback>
        </mc:AlternateContent>
      </w:r>
    </w:p>
    <w:p w:rsidR="00BD50EF" w:rsidRDefault="00BD50EF" w:rsidP="00BD50EF">
      <w:pPr>
        <w:pStyle w:val="a3"/>
        <w:tabs>
          <w:tab w:val="left" w:pos="993"/>
        </w:tabs>
        <w:spacing w:before="120" w:after="120" w:line="276" w:lineRule="auto"/>
        <w:ind w:left="0" w:firstLine="709"/>
        <w:contextualSpacing w:val="0"/>
        <w:jc w:val="both"/>
        <w:rPr>
          <w:rFonts w:ascii="Arial" w:hAnsi="Arial" w:cs="Arial"/>
          <w:sz w:val="28"/>
        </w:rPr>
      </w:pPr>
      <w:r w:rsidRPr="007E0020">
        <w:rPr>
          <w:rFonts w:ascii="Arial" w:hAnsi="Arial" w:cs="Arial"/>
          <w:sz w:val="28"/>
        </w:rPr>
        <w:lastRenderedPageBreak/>
        <w:t>Минэкономразвития России разработало сценарные условия</w:t>
      </w:r>
      <w:r>
        <w:rPr>
          <w:rFonts w:ascii="Arial" w:hAnsi="Arial" w:cs="Arial"/>
          <w:sz w:val="28"/>
        </w:rPr>
        <w:t xml:space="preserve"> функционирования экономики Российской Федерации и основные параметры </w:t>
      </w:r>
      <w:r w:rsidRPr="007E0020">
        <w:rPr>
          <w:rFonts w:ascii="Arial" w:hAnsi="Arial" w:cs="Arial"/>
          <w:sz w:val="28"/>
        </w:rPr>
        <w:t xml:space="preserve">прогноза социально-экономического развития Российской Федерации </w:t>
      </w:r>
      <w:r>
        <w:rPr>
          <w:rFonts w:ascii="Arial" w:hAnsi="Arial" w:cs="Arial"/>
          <w:sz w:val="28"/>
        </w:rPr>
        <w:br/>
      </w:r>
      <w:r w:rsidRPr="007E0020">
        <w:rPr>
          <w:rFonts w:ascii="Arial" w:hAnsi="Arial" w:cs="Arial"/>
          <w:sz w:val="28"/>
        </w:rPr>
        <w:t>на 202</w:t>
      </w:r>
      <w:r>
        <w:rPr>
          <w:rFonts w:ascii="Arial" w:hAnsi="Arial" w:cs="Arial"/>
          <w:sz w:val="28"/>
        </w:rPr>
        <w:t>4</w:t>
      </w:r>
      <w:r w:rsidRPr="007E0020">
        <w:rPr>
          <w:rFonts w:ascii="Arial" w:hAnsi="Arial" w:cs="Arial"/>
          <w:sz w:val="28"/>
        </w:rPr>
        <w:t xml:space="preserve"> год и на плановый период 202</w:t>
      </w:r>
      <w:r>
        <w:rPr>
          <w:rFonts w:ascii="Arial" w:hAnsi="Arial" w:cs="Arial"/>
          <w:sz w:val="28"/>
        </w:rPr>
        <w:t xml:space="preserve">5 </w:t>
      </w:r>
      <w:r w:rsidRPr="007E0020">
        <w:rPr>
          <w:rFonts w:ascii="Arial" w:hAnsi="Arial" w:cs="Arial"/>
          <w:sz w:val="28"/>
        </w:rPr>
        <w:t>и 202</w:t>
      </w:r>
      <w:r>
        <w:rPr>
          <w:rFonts w:ascii="Arial" w:hAnsi="Arial" w:cs="Arial"/>
          <w:sz w:val="28"/>
        </w:rPr>
        <w:t>6 годов (далее – сценарные условия</w:t>
      </w:r>
      <w:r w:rsidRPr="007E0020">
        <w:rPr>
          <w:rFonts w:ascii="Arial" w:hAnsi="Arial" w:cs="Arial"/>
          <w:sz w:val="28"/>
        </w:rPr>
        <w:t>).</w:t>
      </w:r>
      <w:r>
        <w:rPr>
          <w:rFonts w:ascii="Arial" w:hAnsi="Arial" w:cs="Arial"/>
          <w:sz w:val="28"/>
        </w:rPr>
        <w:t xml:space="preserve"> </w:t>
      </w:r>
      <w:r w:rsidR="001421DB">
        <w:rPr>
          <w:rFonts w:ascii="Arial" w:hAnsi="Arial" w:cs="Arial"/>
          <w:sz w:val="28"/>
        </w:rPr>
        <w:t xml:space="preserve">Сценарные условия сформированы </w:t>
      </w:r>
      <w:r w:rsidR="001421DB" w:rsidRPr="00AD10DE">
        <w:rPr>
          <w:rFonts w:ascii="Arial" w:hAnsi="Arial" w:cs="Arial"/>
          <w:sz w:val="28"/>
        </w:rPr>
        <w:t>в двух вариантах</w:t>
      </w:r>
      <w:r w:rsidR="001421DB">
        <w:rPr>
          <w:rFonts w:ascii="Arial" w:hAnsi="Arial" w:cs="Arial"/>
          <w:sz w:val="28"/>
        </w:rPr>
        <w:t xml:space="preserve"> – базовом </w:t>
      </w:r>
      <w:r w:rsidR="001421DB">
        <w:rPr>
          <w:rFonts w:ascii="Arial" w:hAnsi="Arial" w:cs="Arial"/>
          <w:sz w:val="28"/>
        </w:rPr>
        <w:br/>
        <w:t xml:space="preserve">и консервативном. </w:t>
      </w:r>
      <w:r w:rsidR="001421DB" w:rsidRPr="00C34A8D">
        <w:rPr>
          <w:rFonts w:ascii="Arial" w:hAnsi="Arial" w:cs="Arial"/>
          <w:sz w:val="28"/>
        </w:rPr>
        <w:t xml:space="preserve">Базовый вариант описывает наиболее вероятный сценарий развития российской экономики с учетом </w:t>
      </w:r>
      <w:r w:rsidR="001421DB">
        <w:rPr>
          <w:rFonts w:ascii="Arial" w:hAnsi="Arial" w:cs="Arial"/>
          <w:sz w:val="28"/>
        </w:rPr>
        <w:t>относительно оптимистичных изменений</w:t>
      </w:r>
      <w:r w:rsidR="001421DB" w:rsidRPr="00C34A8D">
        <w:rPr>
          <w:rFonts w:ascii="Arial" w:hAnsi="Arial" w:cs="Arial"/>
          <w:sz w:val="28"/>
        </w:rPr>
        <w:t xml:space="preserve"> внешних условий. Консервативный вариант основан на предпосылк</w:t>
      </w:r>
      <w:r w:rsidR="001421DB">
        <w:rPr>
          <w:rFonts w:ascii="Arial" w:hAnsi="Arial" w:cs="Arial"/>
          <w:sz w:val="28"/>
        </w:rPr>
        <w:t>ах</w:t>
      </w:r>
      <w:r w:rsidR="001421DB" w:rsidRPr="00C34A8D">
        <w:rPr>
          <w:rFonts w:ascii="Arial" w:hAnsi="Arial" w:cs="Arial"/>
          <w:sz w:val="28"/>
        </w:rPr>
        <w:t xml:space="preserve"> о</w:t>
      </w:r>
      <w:r w:rsidR="001421DB">
        <w:rPr>
          <w:rFonts w:ascii="Arial" w:hAnsi="Arial" w:cs="Arial"/>
          <w:sz w:val="28"/>
        </w:rPr>
        <w:t xml:space="preserve">б ухудшении внешнеэкономических условий </w:t>
      </w:r>
      <w:r w:rsidR="001421DB">
        <w:rPr>
          <w:rFonts w:ascii="Arial" w:hAnsi="Arial" w:cs="Arial"/>
          <w:sz w:val="28"/>
        </w:rPr>
        <w:br/>
        <w:t xml:space="preserve">и </w:t>
      </w:r>
      <w:r w:rsidR="001421DB" w:rsidRPr="00AF40BD">
        <w:rPr>
          <w:rFonts w:ascii="Arial" w:hAnsi="Arial" w:cs="Arial"/>
          <w:sz w:val="28"/>
        </w:rPr>
        <w:t>более сдержанном восстановлении внутреннего спроса</w:t>
      </w:r>
      <w:r w:rsidR="001421DB">
        <w:rPr>
          <w:rFonts w:ascii="Arial" w:hAnsi="Arial" w:cs="Arial"/>
          <w:sz w:val="28"/>
        </w:rPr>
        <w:t>.</w:t>
      </w:r>
    </w:p>
    <w:p w:rsidR="00BD50EF" w:rsidRDefault="00BD50EF" w:rsidP="00BD50EF">
      <w:pPr>
        <w:pStyle w:val="a3"/>
        <w:tabs>
          <w:tab w:val="left" w:pos="993"/>
        </w:tabs>
        <w:spacing w:before="120" w:after="120" w:line="276" w:lineRule="auto"/>
        <w:ind w:left="0" w:firstLine="709"/>
        <w:contextualSpacing w:val="0"/>
        <w:jc w:val="both"/>
        <w:rPr>
          <w:rFonts w:ascii="Arial" w:hAnsi="Arial" w:cs="Arial"/>
          <w:sz w:val="28"/>
        </w:rPr>
      </w:pPr>
      <w:r w:rsidRPr="00AF40BD">
        <w:rPr>
          <w:rFonts w:ascii="Arial" w:hAnsi="Arial"/>
          <w:sz w:val="28"/>
        </w:rPr>
        <w:t xml:space="preserve">С момента подготовки Прогноза социально-экономического развития Российской Федерации в сентябре 2022 года экономика развивалась лучше ожиданий, заложенных в Прогноз. Сокращение ВВП </w:t>
      </w:r>
      <w:r>
        <w:rPr>
          <w:rFonts w:ascii="Arial" w:hAnsi="Arial"/>
          <w:sz w:val="28"/>
        </w:rPr>
        <w:t xml:space="preserve">за 2022 год </w:t>
      </w:r>
      <w:r w:rsidRPr="00AF40BD">
        <w:rPr>
          <w:rFonts w:ascii="Arial" w:hAnsi="Arial"/>
          <w:sz w:val="28"/>
        </w:rPr>
        <w:t>составило</w:t>
      </w:r>
      <w:r>
        <w:rPr>
          <w:rFonts w:ascii="Arial" w:hAnsi="Arial"/>
          <w:sz w:val="28"/>
        </w:rPr>
        <w:t xml:space="preserve"> всего</w:t>
      </w:r>
      <w:r w:rsidRPr="00AF40BD">
        <w:rPr>
          <w:rFonts w:ascii="Arial" w:hAnsi="Arial"/>
          <w:sz w:val="28"/>
        </w:rPr>
        <w:t xml:space="preserve"> 2,1% за счет </w:t>
      </w:r>
      <w:r>
        <w:rPr>
          <w:rFonts w:ascii="Arial" w:hAnsi="Arial"/>
          <w:sz w:val="28"/>
        </w:rPr>
        <w:t xml:space="preserve">адаптации </w:t>
      </w:r>
      <w:r w:rsidRPr="00AF40BD">
        <w:rPr>
          <w:rFonts w:ascii="Arial" w:hAnsi="Arial" w:cs="Arial"/>
          <w:sz w:val="28"/>
        </w:rPr>
        <w:t>бизнеса к новым вызовам</w:t>
      </w:r>
      <w:r>
        <w:rPr>
          <w:rFonts w:ascii="Arial" w:hAnsi="Arial" w:cs="Arial"/>
          <w:sz w:val="28"/>
        </w:rPr>
        <w:t xml:space="preserve">, </w:t>
      </w:r>
      <w:r w:rsidRPr="00AF40BD">
        <w:rPr>
          <w:rFonts w:ascii="Arial" w:hAnsi="Arial"/>
          <w:sz w:val="28"/>
        </w:rPr>
        <w:t>мер по поддержке экономики, оперативно принятых Правительством Российской Федерации и Банком России</w:t>
      </w:r>
      <w:r>
        <w:rPr>
          <w:rFonts w:ascii="Arial" w:hAnsi="Arial"/>
          <w:sz w:val="28"/>
        </w:rPr>
        <w:t xml:space="preserve">, </w:t>
      </w:r>
      <w:r>
        <w:rPr>
          <w:rFonts w:ascii="Arial" w:hAnsi="Arial" w:cs="Arial"/>
          <w:sz w:val="28"/>
        </w:rPr>
        <w:t xml:space="preserve">а также </w:t>
      </w:r>
      <w:r w:rsidRPr="00AF40BD">
        <w:rPr>
          <w:rFonts w:ascii="Arial" w:hAnsi="Arial"/>
          <w:sz w:val="28"/>
        </w:rPr>
        <w:t>стабильной макроэкономической ситуации и запаса прочности, накопленного за прошедшие годы.</w:t>
      </w:r>
      <w:r>
        <w:rPr>
          <w:rFonts w:ascii="Arial" w:hAnsi="Arial" w:cs="Arial"/>
          <w:sz w:val="28"/>
        </w:rPr>
        <w:t xml:space="preserve"> </w:t>
      </w:r>
    </w:p>
    <w:p w:rsidR="00875EF1" w:rsidRDefault="00875EF1" w:rsidP="00875EF1">
      <w:pPr>
        <w:tabs>
          <w:tab w:val="left" w:pos="993"/>
        </w:tabs>
        <w:spacing w:before="120" w:after="120" w:line="276" w:lineRule="auto"/>
        <w:ind w:firstLine="709"/>
        <w:jc w:val="both"/>
        <w:rPr>
          <w:rFonts w:ascii="Arial" w:hAnsi="Arial" w:cs="Arial"/>
          <w:sz w:val="28"/>
        </w:rPr>
      </w:pPr>
    </w:p>
    <w:p w:rsidR="00B03EC3" w:rsidRPr="003144D6" w:rsidRDefault="00B03EC3" w:rsidP="00B03EC3">
      <w:pPr>
        <w:tabs>
          <w:tab w:val="left" w:pos="993"/>
        </w:tabs>
        <w:spacing w:before="120" w:after="120" w:line="276" w:lineRule="auto"/>
        <w:jc w:val="both"/>
        <w:rPr>
          <w:rFonts w:ascii="Arial" w:hAnsi="Arial" w:cs="Arial"/>
          <w:b/>
          <w:color w:val="002060"/>
          <w:sz w:val="32"/>
          <w:szCs w:val="32"/>
        </w:rPr>
      </w:pPr>
      <w:r w:rsidRPr="003144D6">
        <w:rPr>
          <w:rFonts w:ascii="Arial" w:hAnsi="Arial" w:cs="Arial"/>
          <w:b/>
          <w:color w:val="002060"/>
          <w:sz w:val="32"/>
          <w:szCs w:val="32"/>
        </w:rPr>
        <w:t>Внешние условия</w:t>
      </w:r>
      <w:r w:rsidR="00166A6C" w:rsidRPr="003144D6">
        <w:rPr>
          <w:rFonts w:ascii="Arial" w:hAnsi="Arial" w:cs="Arial"/>
          <w:b/>
          <w:color w:val="002060"/>
          <w:sz w:val="32"/>
          <w:szCs w:val="32"/>
        </w:rPr>
        <w:t xml:space="preserve"> </w:t>
      </w:r>
    </w:p>
    <w:p w:rsidR="00B03EC3" w:rsidRPr="00875EF1" w:rsidRDefault="00B03EC3" w:rsidP="00B03EC3">
      <w:pPr>
        <w:tabs>
          <w:tab w:val="left" w:pos="993"/>
        </w:tabs>
        <w:spacing w:before="120" w:after="120" w:line="276" w:lineRule="auto"/>
        <w:jc w:val="both"/>
        <w:rPr>
          <w:rFonts w:ascii="Arial" w:hAnsi="Arial" w:cs="Arial"/>
          <w:color w:val="002060"/>
          <w:sz w:val="28"/>
        </w:rPr>
      </w:pPr>
      <w:r>
        <w:rPr>
          <w:rFonts w:ascii="Arial" w:hAnsi="Arial" w:cs="Arial"/>
          <w:color w:val="002060"/>
          <w:sz w:val="28"/>
        </w:rPr>
        <w:t>Р</w:t>
      </w:r>
      <w:r w:rsidRPr="00875EF1">
        <w:rPr>
          <w:rFonts w:ascii="Arial" w:hAnsi="Arial" w:cs="Arial"/>
          <w:color w:val="002060"/>
          <w:sz w:val="28"/>
        </w:rPr>
        <w:t>азвити</w:t>
      </w:r>
      <w:r>
        <w:rPr>
          <w:rFonts w:ascii="Arial" w:hAnsi="Arial" w:cs="Arial"/>
          <w:color w:val="002060"/>
          <w:sz w:val="28"/>
        </w:rPr>
        <w:t>е</w:t>
      </w:r>
      <w:r w:rsidRPr="00875EF1">
        <w:rPr>
          <w:rFonts w:ascii="Arial" w:hAnsi="Arial" w:cs="Arial"/>
          <w:color w:val="002060"/>
          <w:sz w:val="28"/>
        </w:rPr>
        <w:t xml:space="preserve"> </w:t>
      </w:r>
      <w:r>
        <w:rPr>
          <w:rFonts w:ascii="Arial" w:hAnsi="Arial" w:cs="Arial"/>
          <w:color w:val="002060"/>
          <w:sz w:val="28"/>
        </w:rPr>
        <w:t>мировой экономики</w:t>
      </w:r>
      <w:r w:rsidRPr="00875EF1">
        <w:rPr>
          <w:rFonts w:ascii="Arial" w:hAnsi="Arial" w:cs="Arial"/>
          <w:color w:val="002060"/>
          <w:sz w:val="28"/>
        </w:rPr>
        <w:t xml:space="preserve"> </w:t>
      </w:r>
    </w:p>
    <w:p w:rsidR="00BD50EF" w:rsidRDefault="00BD50EF" w:rsidP="00BD50EF">
      <w:pPr>
        <w:pStyle w:val="a3"/>
        <w:tabs>
          <w:tab w:val="left" w:pos="993"/>
        </w:tabs>
        <w:spacing w:before="120" w:after="120" w:line="276" w:lineRule="auto"/>
        <w:ind w:left="0" w:firstLine="709"/>
        <w:contextualSpacing w:val="0"/>
        <w:jc w:val="both"/>
        <w:rPr>
          <w:rFonts w:ascii="Arial" w:hAnsi="Arial" w:cs="Arial"/>
          <w:sz w:val="28"/>
        </w:rPr>
      </w:pPr>
      <w:r w:rsidRPr="00CD00B5">
        <w:rPr>
          <w:rFonts w:ascii="Arial" w:hAnsi="Arial" w:cs="Arial"/>
          <w:sz w:val="28"/>
        </w:rPr>
        <w:t>В 2022 году мировая экономика</w:t>
      </w:r>
      <w:r>
        <w:rPr>
          <w:rFonts w:ascii="Arial" w:hAnsi="Arial" w:cs="Arial"/>
          <w:sz w:val="28"/>
        </w:rPr>
        <w:t xml:space="preserve"> столкнулась с </w:t>
      </w:r>
      <w:r w:rsidRPr="003A45BB">
        <w:rPr>
          <w:rFonts w:ascii="Arial" w:hAnsi="Arial" w:cs="Arial"/>
          <w:b/>
          <w:sz w:val="28"/>
        </w:rPr>
        <w:t>шоками</w:t>
      </w:r>
      <w:r>
        <w:rPr>
          <w:rFonts w:ascii="Arial" w:hAnsi="Arial" w:cs="Arial"/>
          <w:sz w:val="28"/>
        </w:rPr>
        <w:t xml:space="preserve"> </w:t>
      </w:r>
      <w:r>
        <w:rPr>
          <w:rFonts w:ascii="Arial" w:hAnsi="Arial" w:cs="Arial"/>
          <w:sz w:val="28"/>
        </w:rPr>
        <w:br/>
        <w:t xml:space="preserve">на энергетических и финансовых рынках, в производственном секторе </w:t>
      </w:r>
      <w:r>
        <w:rPr>
          <w:rFonts w:ascii="Arial" w:hAnsi="Arial" w:cs="Arial"/>
          <w:sz w:val="28"/>
        </w:rPr>
        <w:br/>
        <w:t xml:space="preserve">и в сфере логистики. </w:t>
      </w:r>
    </w:p>
    <w:p w:rsidR="00BD50EF" w:rsidRPr="00F21724" w:rsidRDefault="00BD50EF" w:rsidP="00BD50EF">
      <w:pPr>
        <w:pStyle w:val="a3"/>
        <w:tabs>
          <w:tab w:val="left" w:pos="993"/>
        </w:tabs>
        <w:spacing w:before="120" w:after="120" w:line="276" w:lineRule="auto"/>
        <w:ind w:left="0" w:firstLine="709"/>
        <w:contextualSpacing w:val="0"/>
        <w:jc w:val="both"/>
        <w:rPr>
          <w:rFonts w:ascii="Arial" w:hAnsi="Arial" w:cs="Arial"/>
          <w:sz w:val="28"/>
        </w:rPr>
      </w:pPr>
      <w:r w:rsidRPr="00F21724">
        <w:rPr>
          <w:rFonts w:ascii="Arial" w:hAnsi="Arial" w:cs="Arial"/>
          <w:sz w:val="28"/>
        </w:rPr>
        <w:t xml:space="preserve">Это привело к рекордному за последние десятилетия </w:t>
      </w:r>
      <w:r w:rsidRPr="00CD00B5">
        <w:rPr>
          <w:rFonts w:ascii="Arial" w:hAnsi="Arial" w:cs="Arial"/>
          <w:sz w:val="28"/>
        </w:rPr>
        <w:t>росту</w:t>
      </w:r>
      <w:r w:rsidRPr="000052B3">
        <w:rPr>
          <w:rFonts w:ascii="Arial" w:hAnsi="Arial" w:cs="Arial"/>
          <w:b/>
          <w:sz w:val="28"/>
        </w:rPr>
        <w:t xml:space="preserve"> инфляции</w:t>
      </w:r>
      <w:r w:rsidRPr="00F21724">
        <w:rPr>
          <w:rFonts w:ascii="Arial" w:hAnsi="Arial" w:cs="Arial"/>
          <w:sz w:val="28"/>
        </w:rPr>
        <w:t xml:space="preserve"> (в среднем за год 7,3% в развитых странах и 9,9% в развивающихся)</w:t>
      </w:r>
      <w:r>
        <w:rPr>
          <w:rFonts w:ascii="Arial" w:hAnsi="Arial" w:cs="Arial"/>
          <w:sz w:val="28"/>
        </w:rPr>
        <w:t xml:space="preserve">. </w:t>
      </w:r>
      <w:r w:rsidRPr="00F21724">
        <w:rPr>
          <w:rFonts w:ascii="Arial" w:hAnsi="Arial" w:cs="Arial"/>
          <w:sz w:val="28"/>
        </w:rPr>
        <w:t xml:space="preserve">Мировые центральные банки </w:t>
      </w:r>
      <w:r>
        <w:rPr>
          <w:rFonts w:ascii="Arial" w:hAnsi="Arial" w:cs="Arial"/>
          <w:sz w:val="28"/>
        </w:rPr>
        <w:t>перешли к циклу по</w:t>
      </w:r>
      <w:r w:rsidRPr="00F21724">
        <w:rPr>
          <w:rFonts w:ascii="Arial" w:hAnsi="Arial" w:cs="Arial"/>
          <w:sz w:val="28"/>
        </w:rPr>
        <w:t>выш</w:t>
      </w:r>
      <w:r>
        <w:rPr>
          <w:rFonts w:ascii="Arial" w:hAnsi="Arial" w:cs="Arial"/>
          <w:sz w:val="28"/>
        </w:rPr>
        <w:t>ения</w:t>
      </w:r>
      <w:r w:rsidRPr="00F21724">
        <w:rPr>
          <w:rFonts w:ascii="Arial" w:hAnsi="Arial" w:cs="Arial"/>
          <w:sz w:val="28"/>
        </w:rPr>
        <w:t xml:space="preserve"> став</w:t>
      </w:r>
      <w:r>
        <w:rPr>
          <w:rFonts w:ascii="Arial" w:hAnsi="Arial" w:cs="Arial"/>
          <w:sz w:val="28"/>
        </w:rPr>
        <w:t>о</w:t>
      </w:r>
      <w:r w:rsidRPr="00F21724">
        <w:rPr>
          <w:rFonts w:ascii="Arial" w:hAnsi="Arial" w:cs="Arial"/>
          <w:sz w:val="28"/>
        </w:rPr>
        <w:t>к, чтобы сдержать инфляцию и закрепить инфляционные ожидания.</w:t>
      </w:r>
      <w:r>
        <w:rPr>
          <w:rFonts w:ascii="Arial" w:hAnsi="Arial" w:cs="Arial"/>
          <w:sz w:val="28"/>
        </w:rPr>
        <w:t xml:space="preserve"> Так, </w:t>
      </w:r>
      <w:r w:rsidRPr="00F21724">
        <w:rPr>
          <w:rFonts w:ascii="Arial" w:hAnsi="Arial" w:cs="Arial"/>
          <w:sz w:val="28"/>
        </w:rPr>
        <w:t>ФРС США за год повысила ставку до 4,25-4,50% с 0-0,25% годовых</w:t>
      </w:r>
      <w:r>
        <w:rPr>
          <w:rFonts w:ascii="Arial" w:hAnsi="Arial" w:cs="Arial"/>
          <w:sz w:val="28"/>
        </w:rPr>
        <w:t xml:space="preserve">, что способствовало </w:t>
      </w:r>
      <w:r w:rsidRPr="00CD00B5">
        <w:rPr>
          <w:rFonts w:ascii="Arial" w:hAnsi="Arial" w:cs="Arial"/>
          <w:sz w:val="28"/>
        </w:rPr>
        <w:t>снижению инфляции до 6,5% г/г в декабре (9,1% г/г – в июне). ЕЦБ также повысил ставку до 2,50% с 0% годовых</w:t>
      </w:r>
      <w:r>
        <w:rPr>
          <w:rFonts w:ascii="Arial" w:hAnsi="Arial" w:cs="Arial"/>
          <w:sz w:val="28"/>
        </w:rPr>
        <w:t>, инфляция в Е</w:t>
      </w:r>
      <w:r w:rsidRPr="00CD00B5">
        <w:rPr>
          <w:rFonts w:ascii="Arial" w:hAnsi="Arial" w:cs="Arial"/>
          <w:sz w:val="28"/>
        </w:rPr>
        <w:t xml:space="preserve">врозоне при этом к концу 2022 года </w:t>
      </w:r>
      <w:r>
        <w:rPr>
          <w:rFonts w:ascii="Arial" w:hAnsi="Arial" w:cs="Arial"/>
          <w:sz w:val="28"/>
        </w:rPr>
        <w:t>снизилась до</w:t>
      </w:r>
      <w:r w:rsidRPr="00CD00B5">
        <w:rPr>
          <w:rFonts w:ascii="Arial" w:hAnsi="Arial" w:cs="Arial"/>
          <w:sz w:val="28"/>
        </w:rPr>
        <w:t xml:space="preserve"> </w:t>
      </w:r>
      <w:r w:rsidR="00BC4253">
        <w:rPr>
          <w:rFonts w:ascii="Arial" w:hAnsi="Arial" w:cs="Arial"/>
          <w:sz w:val="28"/>
        </w:rPr>
        <w:t>9</w:t>
      </w:r>
      <w:r w:rsidRPr="00CD00B5">
        <w:rPr>
          <w:rFonts w:ascii="Arial" w:hAnsi="Arial" w:cs="Arial"/>
          <w:sz w:val="28"/>
        </w:rPr>
        <w:t>,</w:t>
      </w:r>
      <w:r w:rsidR="00BC4253">
        <w:rPr>
          <w:rFonts w:ascii="Arial" w:hAnsi="Arial" w:cs="Arial"/>
          <w:sz w:val="28"/>
        </w:rPr>
        <w:t>2</w:t>
      </w:r>
      <w:r w:rsidRPr="00CD00B5">
        <w:rPr>
          <w:rFonts w:ascii="Arial" w:hAnsi="Arial" w:cs="Arial"/>
          <w:sz w:val="28"/>
        </w:rPr>
        <w:t xml:space="preserve">% г/г (10,6% – в октябре). </w:t>
      </w:r>
      <w:r>
        <w:rPr>
          <w:rFonts w:ascii="Arial" w:hAnsi="Arial" w:cs="Arial"/>
          <w:sz w:val="28"/>
        </w:rPr>
        <w:t xml:space="preserve"> При этом показатели инфляции остаются существенно выше целевых в большинстве крупнейших экономик. В</w:t>
      </w:r>
      <w:r w:rsidRPr="00CD00B5">
        <w:rPr>
          <w:rFonts w:ascii="Arial" w:hAnsi="Arial" w:cs="Arial"/>
          <w:sz w:val="28"/>
        </w:rPr>
        <w:t xml:space="preserve"> 2023 году продолжится применение жесткой денежно-кредитной политики, что в среднесрочной перспективе будет способствовать дальнейшему замедлению роста потребительских цен</w:t>
      </w:r>
      <w:r>
        <w:rPr>
          <w:rFonts w:ascii="Arial" w:hAnsi="Arial" w:cs="Arial"/>
          <w:sz w:val="28"/>
        </w:rPr>
        <w:t xml:space="preserve">. </w:t>
      </w:r>
    </w:p>
    <w:p w:rsidR="00BD50EF" w:rsidRDefault="00BD50EF" w:rsidP="00BD50EF">
      <w:pPr>
        <w:pStyle w:val="a3"/>
        <w:tabs>
          <w:tab w:val="left" w:pos="993"/>
        </w:tabs>
        <w:spacing w:before="120" w:after="120" w:line="276" w:lineRule="auto"/>
        <w:ind w:left="0" w:firstLine="709"/>
        <w:contextualSpacing w:val="0"/>
        <w:jc w:val="both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Уж</w:t>
      </w:r>
      <w:r w:rsidRPr="00F21724">
        <w:rPr>
          <w:rFonts w:ascii="Arial" w:hAnsi="Arial" w:cs="Arial"/>
          <w:sz w:val="28"/>
        </w:rPr>
        <w:t>ест</w:t>
      </w:r>
      <w:r>
        <w:rPr>
          <w:rFonts w:ascii="Arial" w:hAnsi="Arial" w:cs="Arial"/>
          <w:sz w:val="28"/>
        </w:rPr>
        <w:t xml:space="preserve">очение денежно-кредитной </w:t>
      </w:r>
      <w:r w:rsidRPr="00F21724">
        <w:rPr>
          <w:rFonts w:ascii="Arial" w:hAnsi="Arial" w:cs="Arial"/>
          <w:sz w:val="28"/>
        </w:rPr>
        <w:t>политик</w:t>
      </w:r>
      <w:r>
        <w:rPr>
          <w:rFonts w:ascii="Arial" w:hAnsi="Arial" w:cs="Arial"/>
          <w:sz w:val="28"/>
        </w:rPr>
        <w:t>и</w:t>
      </w:r>
      <w:r w:rsidRPr="00F21724">
        <w:rPr>
          <w:rFonts w:ascii="Arial" w:hAnsi="Arial" w:cs="Arial"/>
          <w:sz w:val="28"/>
        </w:rPr>
        <w:t>, энергетически</w:t>
      </w:r>
      <w:r>
        <w:rPr>
          <w:rFonts w:ascii="Arial" w:hAnsi="Arial" w:cs="Arial"/>
          <w:sz w:val="28"/>
        </w:rPr>
        <w:t>й</w:t>
      </w:r>
      <w:r w:rsidRPr="00F21724">
        <w:rPr>
          <w:rFonts w:ascii="Arial" w:hAnsi="Arial" w:cs="Arial"/>
          <w:sz w:val="28"/>
        </w:rPr>
        <w:t xml:space="preserve"> кризис </w:t>
      </w:r>
      <w:r>
        <w:rPr>
          <w:rFonts w:ascii="Arial" w:hAnsi="Arial" w:cs="Arial"/>
          <w:sz w:val="28"/>
        </w:rPr>
        <w:br/>
      </w:r>
      <w:r w:rsidRPr="00F21724">
        <w:rPr>
          <w:rFonts w:ascii="Arial" w:hAnsi="Arial" w:cs="Arial"/>
          <w:sz w:val="28"/>
        </w:rPr>
        <w:t>в Европе и замедление китайской экономики</w:t>
      </w:r>
      <w:r>
        <w:rPr>
          <w:rFonts w:ascii="Arial" w:hAnsi="Arial" w:cs="Arial"/>
          <w:sz w:val="28"/>
        </w:rPr>
        <w:t xml:space="preserve"> (в связи с масштабными </w:t>
      </w:r>
      <w:r>
        <w:rPr>
          <w:rFonts w:ascii="Arial" w:hAnsi="Arial" w:cs="Arial"/>
          <w:sz w:val="28"/>
        </w:rPr>
        <w:lastRenderedPageBreak/>
        <w:t xml:space="preserve">антиковидными ограничениями и кризисом в секторе недвижимости) обусловили </w:t>
      </w:r>
      <w:r w:rsidRPr="003A45BB">
        <w:rPr>
          <w:rFonts w:ascii="Arial" w:hAnsi="Arial" w:cs="Arial"/>
          <w:sz w:val="28"/>
        </w:rPr>
        <w:t>замедление роста</w:t>
      </w:r>
      <w:r w:rsidRPr="000052B3">
        <w:rPr>
          <w:rFonts w:ascii="Arial" w:hAnsi="Arial" w:cs="Arial"/>
          <w:b/>
          <w:sz w:val="28"/>
        </w:rPr>
        <w:t xml:space="preserve"> </w:t>
      </w:r>
      <w:r w:rsidRPr="00191B80">
        <w:rPr>
          <w:rFonts w:ascii="Arial" w:hAnsi="Arial"/>
          <w:b/>
          <w:sz w:val="28"/>
        </w:rPr>
        <w:t>мирового</w:t>
      </w:r>
      <w:r w:rsidRPr="000052B3">
        <w:rPr>
          <w:rFonts w:ascii="Arial" w:hAnsi="Arial" w:cs="Arial"/>
          <w:b/>
          <w:sz w:val="28"/>
        </w:rPr>
        <w:t xml:space="preserve"> ВВП </w:t>
      </w:r>
      <w:r w:rsidRPr="003A45BB">
        <w:rPr>
          <w:rFonts w:ascii="Arial" w:hAnsi="Arial" w:cs="Arial"/>
          <w:sz w:val="28"/>
        </w:rPr>
        <w:t>в 2022 году до</w:t>
      </w:r>
      <w:r>
        <w:rPr>
          <w:rFonts w:ascii="Arial" w:hAnsi="Arial" w:cs="Arial"/>
          <w:sz w:val="28"/>
        </w:rPr>
        <w:t xml:space="preserve"> </w:t>
      </w:r>
      <w:r w:rsidRPr="00F21724">
        <w:rPr>
          <w:rFonts w:ascii="Arial" w:hAnsi="Arial" w:cs="Arial"/>
          <w:sz w:val="28"/>
        </w:rPr>
        <w:t xml:space="preserve">3,4% </w:t>
      </w:r>
      <w:r>
        <w:rPr>
          <w:rFonts w:ascii="Arial" w:hAnsi="Arial" w:cs="Arial"/>
          <w:sz w:val="28"/>
        </w:rPr>
        <w:t xml:space="preserve">после </w:t>
      </w:r>
      <w:r w:rsidRPr="00F21724">
        <w:rPr>
          <w:rFonts w:ascii="Arial" w:hAnsi="Arial" w:cs="Arial"/>
          <w:sz w:val="28"/>
        </w:rPr>
        <w:t xml:space="preserve">6,2% </w:t>
      </w:r>
      <w:r>
        <w:rPr>
          <w:rFonts w:ascii="Arial" w:hAnsi="Arial" w:cs="Arial"/>
          <w:sz w:val="28"/>
        </w:rPr>
        <w:t>годом ранее.</w:t>
      </w:r>
    </w:p>
    <w:p w:rsidR="00BD50EF" w:rsidRPr="00CD00B5" w:rsidRDefault="00BD50EF" w:rsidP="00BD50EF">
      <w:pPr>
        <w:pStyle w:val="a3"/>
        <w:tabs>
          <w:tab w:val="left" w:pos="993"/>
        </w:tabs>
        <w:spacing w:before="120" w:after="120" w:line="276" w:lineRule="auto"/>
        <w:ind w:left="0" w:firstLine="709"/>
        <w:contextualSpacing w:val="0"/>
        <w:jc w:val="both"/>
        <w:rPr>
          <w:rFonts w:ascii="Arial" w:hAnsi="Arial" w:cs="Arial"/>
          <w:sz w:val="28"/>
        </w:rPr>
      </w:pPr>
      <w:r w:rsidRPr="00CD00B5">
        <w:rPr>
          <w:rFonts w:ascii="Arial" w:hAnsi="Arial" w:cs="Arial"/>
          <w:sz w:val="28"/>
        </w:rPr>
        <w:t>В 2023 году ожидается</w:t>
      </w:r>
      <w:r w:rsidRPr="00CD00B5">
        <w:rPr>
          <w:rFonts w:ascii="Arial" w:hAnsi="Arial" w:cs="Arial"/>
          <w:b/>
          <w:sz w:val="28"/>
        </w:rPr>
        <w:t xml:space="preserve"> </w:t>
      </w:r>
      <w:r w:rsidRPr="003A45BB">
        <w:rPr>
          <w:rFonts w:ascii="Arial" w:hAnsi="Arial" w:cs="Arial"/>
          <w:sz w:val="28"/>
        </w:rPr>
        <w:t xml:space="preserve">дальнейшее ухудшение динамики мировой экономики ввиду сохранения жесткости монетарной политики </w:t>
      </w:r>
      <w:r>
        <w:rPr>
          <w:rFonts w:ascii="Arial" w:hAnsi="Arial" w:cs="Arial"/>
          <w:sz w:val="28"/>
        </w:rPr>
        <w:br/>
      </w:r>
      <w:r w:rsidRPr="003A45BB">
        <w:rPr>
          <w:rFonts w:ascii="Arial" w:hAnsi="Arial" w:cs="Arial"/>
          <w:sz w:val="28"/>
        </w:rPr>
        <w:t>и геополитичес</w:t>
      </w:r>
      <w:r w:rsidRPr="00CD00B5">
        <w:rPr>
          <w:rFonts w:ascii="Arial" w:hAnsi="Arial" w:cs="Arial"/>
          <w:sz w:val="28"/>
        </w:rPr>
        <w:t xml:space="preserve">кой напряженности в мире. По данным МВФ (на </w:t>
      </w:r>
      <w:r w:rsidR="00B72804">
        <w:rPr>
          <w:rFonts w:ascii="Arial" w:hAnsi="Arial" w:cs="Arial"/>
          <w:sz w:val="28"/>
        </w:rPr>
        <w:t>апрель</w:t>
      </w:r>
      <w:r w:rsidRPr="00CD00B5">
        <w:rPr>
          <w:rFonts w:ascii="Arial" w:hAnsi="Arial" w:cs="Arial"/>
          <w:sz w:val="28"/>
        </w:rPr>
        <w:t xml:space="preserve"> </w:t>
      </w:r>
      <w:r>
        <w:rPr>
          <w:rFonts w:ascii="Arial" w:hAnsi="Arial" w:cs="Arial"/>
          <w:sz w:val="28"/>
        </w:rPr>
        <w:br/>
      </w:r>
      <w:r w:rsidRPr="00CD00B5">
        <w:rPr>
          <w:rFonts w:ascii="Arial" w:hAnsi="Arial" w:cs="Arial"/>
          <w:sz w:val="28"/>
        </w:rPr>
        <w:t xml:space="preserve">2023 года), в </w:t>
      </w:r>
      <w:r>
        <w:rPr>
          <w:rFonts w:ascii="Arial" w:hAnsi="Arial" w:cs="Arial"/>
          <w:sz w:val="28"/>
        </w:rPr>
        <w:t>текущем</w:t>
      </w:r>
      <w:r w:rsidRPr="00CD00B5">
        <w:rPr>
          <w:rFonts w:ascii="Arial" w:hAnsi="Arial" w:cs="Arial"/>
          <w:sz w:val="28"/>
        </w:rPr>
        <w:t xml:space="preserve"> году рост мирового ВВП составит 2,</w:t>
      </w:r>
      <w:r w:rsidR="00B72804">
        <w:rPr>
          <w:rFonts w:ascii="Arial" w:hAnsi="Arial" w:cs="Arial"/>
          <w:sz w:val="28"/>
        </w:rPr>
        <w:t>8</w:t>
      </w:r>
      <w:r w:rsidRPr="00CD00B5">
        <w:rPr>
          <w:rFonts w:ascii="Arial" w:hAnsi="Arial" w:cs="Arial"/>
          <w:sz w:val="28"/>
        </w:rPr>
        <w:t>%, в том числе 1,</w:t>
      </w:r>
      <w:r w:rsidR="00B72804">
        <w:rPr>
          <w:rFonts w:ascii="Arial" w:hAnsi="Arial" w:cs="Arial"/>
          <w:sz w:val="28"/>
        </w:rPr>
        <w:t>3</w:t>
      </w:r>
      <w:r w:rsidRPr="00CD00B5">
        <w:rPr>
          <w:rFonts w:ascii="Arial" w:hAnsi="Arial" w:cs="Arial"/>
          <w:sz w:val="28"/>
        </w:rPr>
        <w:t>% в развитых странах (</w:t>
      </w:r>
      <w:r w:rsidRPr="00920A41">
        <w:rPr>
          <w:rFonts w:ascii="Arial" w:hAnsi="Arial" w:cs="Arial"/>
          <w:sz w:val="28"/>
        </w:rPr>
        <w:t>2</w:t>
      </w:r>
      <w:r>
        <w:rPr>
          <w:rFonts w:ascii="Arial" w:hAnsi="Arial" w:cs="Arial"/>
          <w:sz w:val="28"/>
        </w:rPr>
        <w:t>,7% г/г</w:t>
      </w:r>
      <w:r w:rsidRPr="00CD00B5">
        <w:rPr>
          <w:rFonts w:ascii="Arial" w:hAnsi="Arial" w:cs="Arial"/>
          <w:sz w:val="28"/>
        </w:rPr>
        <w:t xml:space="preserve"> в 2022 г</w:t>
      </w:r>
      <w:r>
        <w:rPr>
          <w:rFonts w:ascii="Arial" w:hAnsi="Arial" w:cs="Arial"/>
          <w:sz w:val="28"/>
        </w:rPr>
        <w:t>оду</w:t>
      </w:r>
      <w:r w:rsidRPr="00CD00B5">
        <w:rPr>
          <w:rFonts w:ascii="Arial" w:hAnsi="Arial" w:cs="Arial"/>
          <w:sz w:val="28"/>
        </w:rPr>
        <w:t xml:space="preserve">) и </w:t>
      </w:r>
      <w:r w:rsidR="00B72804">
        <w:rPr>
          <w:rFonts w:ascii="Arial" w:hAnsi="Arial" w:cs="Arial"/>
          <w:sz w:val="28"/>
        </w:rPr>
        <w:t>3,9</w:t>
      </w:r>
      <w:r w:rsidRPr="00CD00B5">
        <w:rPr>
          <w:rFonts w:ascii="Arial" w:hAnsi="Arial" w:cs="Arial"/>
          <w:sz w:val="28"/>
        </w:rPr>
        <w:t xml:space="preserve">% г/г в развивающихся </w:t>
      </w:r>
      <w:r>
        <w:rPr>
          <w:rFonts w:ascii="Arial" w:hAnsi="Arial" w:cs="Arial"/>
          <w:sz w:val="28"/>
        </w:rPr>
        <w:br/>
      </w:r>
      <w:r w:rsidRPr="00CD00B5">
        <w:rPr>
          <w:rFonts w:ascii="Arial" w:hAnsi="Arial" w:cs="Arial"/>
          <w:sz w:val="28"/>
        </w:rPr>
        <w:t>(</w:t>
      </w:r>
      <w:r w:rsidR="00B72804">
        <w:rPr>
          <w:rFonts w:ascii="Arial" w:hAnsi="Arial" w:cs="Arial"/>
          <w:sz w:val="28"/>
        </w:rPr>
        <w:t>4,0</w:t>
      </w:r>
      <w:r w:rsidRPr="00CD00B5">
        <w:rPr>
          <w:rFonts w:ascii="Arial" w:hAnsi="Arial" w:cs="Arial"/>
          <w:sz w:val="28"/>
        </w:rPr>
        <w:t xml:space="preserve">% г/г в 2022 году). </w:t>
      </w:r>
      <w:r>
        <w:rPr>
          <w:rFonts w:ascii="Arial" w:hAnsi="Arial" w:cs="Arial"/>
          <w:sz w:val="28"/>
        </w:rPr>
        <w:t xml:space="preserve">При этом многие экспертные оценки еще более консервативны. </w:t>
      </w:r>
    </w:p>
    <w:p w:rsidR="00BD50EF" w:rsidRDefault="00BD50EF" w:rsidP="00BD50EF">
      <w:pPr>
        <w:pStyle w:val="a3"/>
        <w:tabs>
          <w:tab w:val="left" w:pos="993"/>
        </w:tabs>
        <w:spacing w:before="120" w:after="120" w:line="276" w:lineRule="auto"/>
        <w:ind w:left="0" w:firstLine="709"/>
        <w:contextualSpacing w:val="0"/>
        <w:jc w:val="both"/>
        <w:rPr>
          <w:rFonts w:ascii="Arial" w:hAnsi="Arial" w:cs="Arial"/>
          <w:sz w:val="28"/>
        </w:rPr>
      </w:pPr>
      <w:r w:rsidRPr="003A45BB">
        <w:rPr>
          <w:rFonts w:ascii="Arial" w:hAnsi="Arial" w:cs="Arial"/>
          <w:sz w:val="28"/>
        </w:rPr>
        <w:t>Замедление роста экономики в 2023 году</w:t>
      </w:r>
      <w:r w:rsidRPr="00CD00B5">
        <w:rPr>
          <w:rFonts w:ascii="Arial" w:hAnsi="Arial" w:cs="Arial"/>
          <w:sz w:val="28"/>
        </w:rPr>
        <w:t xml:space="preserve"> ожидается в </w:t>
      </w:r>
      <w:r w:rsidRPr="00CD00B5">
        <w:rPr>
          <w:rFonts w:ascii="Arial" w:hAnsi="Arial" w:cs="Arial"/>
          <w:b/>
          <w:sz w:val="28"/>
        </w:rPr>
        <w:t xml:space="preserve">США </w:t>
      </w:r>
      <w:r w:rsidR="008A4F6D">
        <w:rPr>
          <w:rFonts w:ascii="Arial" w:hAnsi="Arial" w:cs="Arial"/>
          <w:b/>
          <w:sz w:val="28"/>
        </w:rPr>
        <w:br/>
      </w:r>
      <w:r w:rsidRPr="00CD00B5">
        <w:rPr>
          <w:rFonts w:ascii="Arial" w:hAnsi="Arial" w:cs="Arial"/>
          <w:sz w:val="28"/>
        </w:rPr>
        <w:t>до</w:t>
      </w:r>
      <w:r w:rsidRPr="00CD00B5">
        <w:rPr>
          <w:rFonts w:ascii="Arial" w:hAnsi="Arial" w:cs="Arial"/>
          <w:b/>
          <w:sz w:val="28"/>
        </w:rPr>
        <w:t xml:space="preserve"> </w:t>
      </w:r>
      <w:r w:rsidRPr="00CD00B5">
        <w:rPr>
          <w:rFonts w:ascii="Arial" w:hAnsi="Arial" w:cs="Arial"/>
          <w:sz w:val="28"/>
        </w:rPr>
        <w:t>1,</w:t>
      </w:r>
      <w:r w:rsidR="00B72804">
        <w:rPr>
          <w:rFonts w:ascii="Arial" w:hAnsi="Arial" w:cs="Arial"/>
          <w:sz w:val="28"/>
        </w:rPr>
        <w:t>6</w:t>
      </w:r>
      <w:r w:rsidRPr="00CD00B5">
        <w:rPr>
          <w:rFonts w:ascii="Arial" w:hAnsi="Arial" w:cs="Arial"/>
          <w:sz w:val="28"/>
        </w:rPr>
        <w:t>% (2,</w:t>
      </w:r>
      <w:r w:rsidR="00B72804">
        <w:rPr>
          <w:rFonts w:ascii="Arial" w:hAnsi="Arial" w:cs="Arial"/>
          <w:sz w:val="28"/>
        </w:rPr>
        <w:t>1</w:t>
      </w:r>
      <w:r w:rsidRPr="00CD00B5">
        <w:rPr>
          <w:rFonts w:ascii="Arial" w:hAnsi="Arial" w:cs="Arial"/>
          <w:sz w:val="28"/>
        </w:rPr>
        <w:t>% в 2022 году), в</w:t>
      </w:r>
      <w:r w:rsidRPr="00CD00B5">
        <w:rPr>
          <w:rFonts w:ascii="Arial" w:hAnsi="Arial" w:cs="Arial"/>
          <w:b/>
          <w:sz w:val="28"/>
        </w:rPr>
        <w:t xml:space="preserve"> Еврозоне</w:t>
      </w:r>
      <w:r w:rsidRPr="00CD00B5">
        <w:rPr>
          <w:rFonts w:ascii="Arial" w:hAnsi="Arial" w:cs="Arial"/>
          <w:sz w:val="28"/>
        </w:rPr>
        <w:t xml:space="preserve"> – до 0,</w:t>
      </w:r>
      <w:r w:rsidR="00B72804">
        <w:rPr>
          <w:rFonts w:ascii="Arial" w:hAnsi="Arial" w:cs="Arial"/>
          <w:sz w:val="28"/>
        </w:rPr>
        <w:t>8</w:t>
      </w:r>
      <w:r w:rsidRPr="00CD00B5">
        <w:rPr>
          <w:rFonts w:ascii="Arial" w:hAnsi="Arial" w:cs="Arial"/>
          <w:sz w:val="28"/>
        </w:rPr>
        <w:t xml:space="preserve">% (3,5% в 2022 году) на фоне повышения ставок центральными банками, ухудшения финансовых условий </w:t>
      </w:r>
      <w:r>
        <w:rPr>
          <w:rFonts w:ascii="Arial" w:hAnsi="Arial" w:cs="Arial"/>
          <w:sz w:val="28"/>
        </w:rPr>
        <w:br/>
      </w:r>
      <w:r w:rsidRPr="00CD00B5">
        <w:rPr>
          <w:rFonts w:ascii="Arial" w:hAnsi="Arial" w:cs="Arial"/>
          <w:sz w:val="28"/>
        </w:rPr>
        <w:t xml:space="preserve">в банковском секторе и сохранения трудностей в производственно-логистических цепочках. При этом, по оценке МВФ, </w:t>
      </w:r>
      <w:r w:rsidRPr="003A45BB">
        <w:rPr>
          <w:rFonts w:ascii="Arial" w:hAnsi="Arial" w:cs="Arial"/>
          <w:sz w:val="28"/>
        </w:rPr>
        <w:t>рост ВВП</w:t>
      </w:r>
      <w:r w:rsidRPr="00CD00B5">
        <w:rPr>
          <w:rFonts w:ascii="Arial" w:hAnsi="Arial" w:cs="Arial"/>
          <w:b/>
          <w:sz w:val="28"/>
        </w:rPr>
        <w:t xml:space="preserve"> Китая </w:t>
      </w:r>
      <w:r>
        <w:rPr>
          <w:rFonts w:ascii="Arial" w:hAnsi="Arial" w:cs="Arial"/>
          <w:b/>
          <w:sz w:val="28"/>
        </w:rPr>
        <w:br/>
      </w:r>
      <w:r w:rsidRPr="003A45BB">
        <w:rPr>
          <w:rFonts w:ascii="Arial" w:hAnsi="Arial" w:cs="Arial"/>
          <w:sz w:val="28"/>
        </w:rPr>
        <w:t>в 2023 году может ускориться</w:t>
      </w:r>
      <w:r w:rsidRPr="00CD00B5">
        <w:rPr>
          <w:rFonts w:ascii="Arial" w:hAnsi="Arial" w:cs="Arial"/>
          <w:sz w:val="28"/>
        </w:rPr>
        <w:t xml:space="preserve"> до 5,2% (3,0% в 2022 году) в случае стабильной ситуации в стране после снятия антиковидных ограничений, наращивания инфраструктурных инвестиций и восстановления сектора недвижимости благодаря мерам поддержки со стороны государства.</w:t>
      </w:r>
    </w:p>
    <w:p w:rsidR="00BD50EF" w:rsidRDefault="00BD50EF" w:rsidP="00BD50EF">
      <w:pPr>
        <w:pStyle w:val="a3"/>
        <w:tabs>
          <w:tab w:val="left" w:pos="993"/>
        </w:tabs>
        <w:spacing w:before="120" w:after="120" w:line="276" w:lineRule="auto"/>
        <w:ind w:left="0" w:firstLine="709"/>
        <w:contextualSpacing w:val="0"/>
        <w:jc w:val="both"/>
        <w:rPr>
          <w:rFonts w:ascii="Arial" w:hAnsi="Arial" w:cs="Arial"/>
          <w:sz w:val="28"/>
        </w:rPr>
      </w:pPr>
      <w:r w:rsidRPr="00B72804">
        <w:rPr>
          <w:rFonts w:ascii="Arial" w:hAnsi="Arial" w:cs="Arial"/>
          <w:sz w:val="28"/>
        </w:rPr>
        <w:t>Сценарные условия исходят из темпов роста мировой экономики близких к оценкам МВФ.</w:t>
      </w:r>
    </w:p>
    <w:p w:rsidR="006C7B88" w:rsidRDefault="006C7B88" w:rsidP="00BD50EF">
      <w:pPr>
        <w:pStyle w:val="a3"/>
        <w:tabs>
          <w:tab w:val="left" w:pos="993"/>
        </w:tabs>
        <w:spacing w:before="120" w:after="120" w:line="276" w:lineRule="auto"/>
        <w:ind w:left="0" w:firstLine="709"/>
        <w:contextualSpacing w:val="0"/>
        <w:jc w:val="both"/>
        <w:rPr>
          <w:rFonts w:ascii="Arial" w:hAnsi="Arial" w:cs="Arial"/>
          <w:sz w:val="28"/>
        </w:rPr>
      </w:pPr>
    </w:p>
    <w:p w:rsidR="00BD50EF" w:rsidRPr="00406940" w:rsidRDefault="00BD50EF" w:rsidP="00BD50EF">
      <w:pPr>
        <w:tabs>
          <w:tab w:val="left" w:pos="993"/>
        </w:tabs>
        <w:spacing w:before="120" w:after="120" w:line="276" w:lineRule="auto"/>
        <w:jc w:val="both"/>
        <w:rPr>
          <w:rFonts w:ascii="Arial" w:hAnsi="Arial" w:cs="Arial"/>
          <w:color w:val="002060"/>
          <w:sz w:val="28"/>
        </w:rPr>
      </w:pPr>
      <w:r w:rsidRPr="00406940">
        <w:rPr>
          <w:rFonts w:ascii="Arial" w:hAnsi="Arial" w:cs="Arial"/>
          <w:color w:val="002060"/>
          <w:sz w:val="28"/>
        </w:rPr>
        <w:t xml:space="preserve">Мировые </w:t>
      </w:r>
      <w:r>
        <w:rPr>
          <w:rFonts w:ascii="Arial" w:hAnsi="Arial" w:cs="Arial"/>
          <w:color w:val="002060"/>
          <w:sz w:val="28"/>
        </w:rPr>
        <w:t xml:space="preserve">финансовые и </w:t>
      </w:r>
      <w:r w:rsidRPr="00406940">
        <w:rPr>
          <w:rFonts w:ascii="Arial" w:hAnsi="Arial" w:cs="Arial"/>
          <w:color w:val="002060"/>
          <w:sz w:val="28"/>
        </w:rPr>
        <w:t>товарные рынки</w:t>
      </w:r>
    </w:p>
    <w:p w:rsidR="00BD50EF" w:rsidRPr="00E600F1" w:rsidRDefault="00BD50EF" w:rsidP="00BD50EF">
      <w:pPr>
        <w:pStyle w:val="a3"/>
        <w:tabs>
          <w:tab w:val="left" w:pos="993"/>
        </w:tabs>
        <w:spacing w:before="120" w:after="120" w:line="276" w:lineRule="auto"/>
        <w:ind w:left="0" w:firstLine="709"/>
        <w:contextualSpacing w:val="0"/>
        <w:jc w:val="both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 xml:space="preserve">Динамика </w:t>
      </w:r>
      <w:r w:rsidRPr="00E52C29">
        <w:rPr>
          <w:rFonts w:ascii="Arial" w:hAnsi="Arial" w:cs="Arial"/>
          <w:b/>
          <w:sz w:val="28"/>
        </w:rPr>
        <w:t>финансовых рынков</w:t>
      </w:r>
      <w:r>
        <w:rPr>
          <w:rFonts w:ascii="Arial" w:hAnsi="Arial" w:cs="Arial"/>
          <w:sz w:val="28"/>
        </w:rPr>
        <w:t xml:space="preserve"> </w:t>
      </w:r>
      <w:r w:rsidRPr="00E600F1">
        <w:rPr>
          <w:rFonts w:ascii="Arial" w:hAnsi="Arial" w:cs="Arial"/>
          <w:sz w:val="28"/>
        </w:rPr>
        <w:t>в 2022 году была в основном отрицательная. Индекс глобального рынка MSCI World упал на 18% с начала года, отражая значительное падение американского (-20%), японского (-17%), европейского (-16%)</w:t>
      </w:r>
      <w:r>
        <w:rPr>
          <w:rFonts w:ascii="Arial" w:hAnsi="Arial" w:cs="Arial"/>
          <w:sz w:val="28"/>
        </w:rPr>
        <w:t xml:space="preserve"> и</w:t>
      </w:r>
      <w:r w:rsidRPr="00E600F1">
        <w:rPr>
          <w:rFonts w:ascii="Arial" w:hAnsi="Arial" w:cs="Arial"/>
          <w:sz w:val="28"/>
        </w:rPr>
        <w:t xml:space="preserve"> китайского (-23%) рынков. Основными факторами стал</w:t>
      </w:r>
      <w:r w:rsidR="00822E38">
        <w:rPr>
          <w:rFonts w:ascii="Arial" w:hAnsi="Arial" w:cs="Arial"/>
          <w:sz w:val="28"/>
        </w:rPr>
        <w:t>и</w:t>
      </w:r>
      <w:r w:rsidRPr="00E600F1">
        <w:rPr>
          <w:rFonts w:ascii="Arial" w:hAnsi="Arial" w:cs="Arial"/>
          <w:sz w:val="28"/>
        </w:rPr>
        <w:t xml:space="preserve"> снижение финансовых показателей компаний и сокращение позиций инвесторов в рисковых активах из-за резкого роста ставок центральных банков и общего ухудшения мировой экономической конъюнктуры</w:t>
      </w:r>
      <w:r w:rsidRPr="000545AC">
        <w:rPr>
          <w:rFonts w:ascii="Arial" w:hAnsi="Arial" w:cs="Arial"/>
          <w:sz w:val="28"/>
        </w:rPr>
        <w:t xml:space="preserve">. В начале 2023 года мировой финансовый рынок пережил ряд кризисных явлений, </w:t>
      </w:r>
      <w:r>
        <w:rPr>
          <w:rFonts w:ascii="Arial" w:hAnsi="Arial" w:cs="Arial"/>
          <w:sz w:val="28"/>
        </w:rPr>
        <w:br/>
      </w:r>
      <w:r w:rsidRPr="000545AC">
        <w:rPr>
          <w:rFonts w:ascii="Arial" w:hAnsi="Arial" w:cs="Arial"/>
          <w:sz w:val="28"/>
        </w:rPr>
        <w:t>на фоне чего отрицательная динамика сохранилась.</w:t>
      </w:r>
    </w:p>
    <w:p w:rsidR="00BD50EF" w:rsidRPr="00E600F1" w:rsidRDefault="00BD50EF" w:rsidP="00BD50EF">
      <w:pPr>
        <w:pStyle w:val="a3"/>
        <w:tabs>
          <w:tab w:val="left" w:pos="993"/>
        </w:tabs>
        <w:spacing w:before="120" w:after="120" w:line="276" w:lineRule="auto"/>
        <w:ind w:left="0" w:firstLine="709"/>
        <w:contextualSpacing w:val="0"/>
        <w:jc w:val="both"/>
        <w:rPr>
          <w:rFonts w:ascii="Arial" w:hAnsi="Arial" w:cs="Arial"/>
          <w:sz w:val="28"/>
        </w:rPr>
      </w:pPr>
      <w:r w:rsidRPr="00E600F1">
        <w:rPr>
          <w:rFonts w:ascii="Arial" w:hAnsi="Arial" w:cs="Arial"/>
          <w:sz w:val="28"/>
        </w:rPr>
        <w:t>В секторальном разрезе наихудш</w:t>
      </w:r>
      <w:r>
        <w:rPr>
          <w:rFonts w:ascii="Arial" w:hAnsi="Arial" w:cs="Arial"/>
          <w:sz w:val="28"/>
        </w:rPr>
        <w:t>ая</w:t>
      </w:r>
      <w:r w:rsidRPr="00E600F1">
        <w:rPr>
          <w:rFonts w:ascii="Arial" w:hAnsi="Arial" w:cs="Arial"/>
          <w:sz w:val="28"/>
        </w:rPr>
        <w:t xml:space="preserve"> динамик</w:t>
      </w:r>
      <w:r>
        <w:rPr>
          <w:rFonts w:ascii="Arial" w:hAnsi="Arial" w:cs="Arial"/>
          <w:sz w:val="28"/>
        </w:rPr>
        <w:t>а в 2022 году наблюдалась по</w:t>
      </w:r>
      <w:r w:rsidRPr="00E600F1">
        <w:rPr>
          <w:rFonts w:ascii="Arial" w:hAnsi="Arial" w:cs="Arial"/>
          <w:sz w:val="28"/>
        </w:rPr>
        <w:t xml:space="preserve"> технологически</w:t>
      </w:r>
      <w:r>
        <w:rPr>
          <w:rFonts w:ascii="Arial" w:hAnsi="Arial" w:cs="Arial"/>
          <w:sz w:val="28"/>
        </w:rPr>
        <w:t>м</w:t>
      </w:r>
      <w:r w:rsidRPr="00E600F1">
        <w:rPr>
          <w:rFonts w:ascii="Arial" w:hAnsi="Arial" w:cs="Arial"/>
          <w:sz w:val="28"/>
        </w:rPr>
        <w:t xml:space="preserve"> компани</w:t>
      </w:r>
      <w:r>
        <w:rPr>
          <w:rFonts w:ascii="Arial" w:hAnsi="Arial" w:cs="Arial"/>
          <w:sz w:val="28"/>
        </w:rPr>
        <w:t>ям</w:t>
      </w:r>
      <w:r w:rsidRPr="00E600F1">
        <w:rPr>
          <w:rFonts w:ascii="Arial" w:hAnsi="Arial" w:cs="Arial"/>
          <w:sz w:val="28"/>
        </w:rPr>
        <w:t>, наиболее чувствительны</w:t>
      </w:r>
      <w:r>
        <w:rPr>
          <w:rFonts w:ascii="Arial" w:hAnsi="Arial" w:cs="Arial"/>
          <w:sz w:val="28"/>
        </w:rPr>
        <w:t>м</w:t>
      </w:r>
      <w:r w:rsidRPr="00E600F1">
        <w:rPr>
          <w:rFonts w:ascii="Arial" w:hAnsi="Arial" w:cs="Arial"/>
          <w:sz w:val="28"/>
        </w:rPr>
        <w:t xml:space="preserve"> к изменению настроений инвесторов. Лучшая динамика отмечается у энергетических компаний на фоне перетока средств инвесторов в «защитные» сектора финансового рынка и роста мировых цен на энергоресурсы. </w:t>
      </w:r>
    </w:p>
    <w:p w:rsidR="00BD50EF" w:rsidRDefault="00BD50EF" w:rsidP="00BD50EF">
      <w:pPr>
        <w:pStyle w:val="a3"/>
        <w:tabs>
          <w:tab w:val="left" w:pos="993"/>
        </w:tabs>
        <w:spacing w:before="120" w:after="120" w:line="276" w:lineRule="auto"/>
        <w:ind w:left="0" w:firstLine="709"/>
        <w:contextualSpacing w:val="0"/>
        <w:jc w:val="both"/>
        <w:rPr>
          <w:rFonts w:ascii="Arial" w:hAnsi="Arial" w:cs="Arial"/>
          <w:b/>
          <w:sz w:val="28"/>
        </w:rPr>
      </w:pPr>
      <w:r w:rsidRPr="00DD68BA">
        <w:rPr>
          <w:rFonts w:ascii="Arial" w:hAnsi="Arial" w:cs="Arial"/>
          <w:sz w:val="28"/>
        </w:rPr>
        <w:lastRenderedPageBreak/>
        <w:t xml:space="preserve">Дальнейшая </w:t>
      </w:r>
      <w:r>
        <w:rPr>
          <w:rFonts w:ascii="Arial" w:hAnsi="Arial" w:cs="Arial"/>
          <w:sz w:val="28"/>
        </w:rPr>
        <w:t>траектория</w:t>
      </w:r>
      <w:r w:rsidRPr="00DD68BA">
        <w:rPr>
          <w:rFonts w:ascii="Arial" w:hAnsi="Arial" w:cs="Arial"/>
          <w:sz w:val="28"/>
        </w:rPr>
        <w:t xml:space="preserve"> фондовых индексов будет определяться уровнем инфляции, и соответственно скоростью завершения цикла ужесточения денежно-кредитной политики, а также динамикой баланса международной торговли через влияние на индексы посредством изменения курса валюты.</w:t>
      </w:r>
    </w:p>
    <w:p w:rsidR="00BD50EF" w:rsidRPr="00CE3404" w:rsidRDefault="00BD50EF" w:rsidP="00BD50EF">
      <w:pPr>
        <w:pStyle w:val="a3"/>
        <w:tabs>
          <w:tab w:val="left" w:pos="993"/>
        </w:tabs>
        <w:spacing w:before="120" w:after="120" w:line="276" w:lineRule="auto"/>
        <w:ind w:left="0" w:firstLine="709"/>
        <w:contextualSpacing w:val="0"/>
        <w:jc w:val="both"/>
        <w:rPr>
          <w:rFonts w:ascii="Arial" w:hAnsi="Arial" w:cs="Arial"/>
          <w:sz w:val="28"/>
        </w:rPr>
      </w:pPr>
      <w:r w:rsidRPr="000052B3">
        <w:rPr>
          <w:rFonts w:ascii="Arial" w:hAnsi="Arial" w:cs="Arial"/>
          <w:b/>
          <w:sz w:val="28"/>
        </w:rPr>
        <w:t xml:space="preserve">Мировые цены на продовольствие </w:t>
      </w:r>
      <w:r w:rsidRPr="000545AC">
        <w:rPr>
          <w:rFonts w:ascii="Arial" w:hAnsi="Arial" w:cs="Arial"/>
          <w:sz w:val="28"/>
        </w:rPr>
        <w:t>в 2022 году росли</w:t>
      </w:r>
      <w:r>
        <w:rPr>
          <w:rFonts w:ascii="Arial" w:hAnsi="Arial" w:cs="Arial"/>
          <w:sz w:val="28"/>
        </w:rPr>
        <w:t xml:space="preserve"> на фоне </w:t>
      </w:r>
      <w:r w:rsidRPr="00CE3404">
        <w:rPr>
          <w:rFonts w:ascii="Arial" w:hAnsi="Arial" w:cs="Arial"/>
          <w:sz w:val="28"/>
        </w:rPr>
        <w:t>последствий санкционных огр</w:t>
      </w:r>
      <w:r>
        <w:rPr>
          <w:rFonts w:ascii="Arial" w:hAnsi="Arial" w:cs="Arial"/>
          <w:sz w:val="28"/>
        </w:rPr>
        <w:t>аничений, перебоев с поставками</w:t>
      </w:r>
      <w:r w:rsidRPr="00CE3404">
        <w:rPr>
          <w:rFonts w:ascii="Arial" w:hAnsi="Arial" w:cs="Arial"/>
          <w:sz w:val="28"/>
        </w:rPr>
        <w:t xml:space="preserve">, высоких цен на природный газ и удобрения. </w:t>
      </w:r>
      <w:r>
        <w:rPr>
          <w:rFonts w:ascii="Arial" w:hAnsi="Arial" w:cs="Arial"/>
          <w:sz w:val="28"/>
        </w:rPr>
        <w:t>К</w:t>
      </w:r>
      <w:r w:rsidRPr="00CE3404">
        <w:rPr>
          <w:rFonts w:ascii="Arial" w:hAnsi="Arial" w:cs="Arial"/>
          <w:sz w:val="28"/>
        </w:rPr>
        <w:t xml:space="preserve"> концу года </w:t>
      </w:r>
      <w:r>
        <w:rPr>
          <w:rFonts w:ascii="Arial" w:hAnsi="Arial" w:cs="Arial"/>
          <w:sz w:val="28"/>
        </w:rPr>
        <w:t xml:space="preserve">цены начали </w:t>
      </w:r>
      <w:r w:rsidRPr="00CE3404">
        <w:rPr>
          <w:rFonts w:ascii="Arial" w:hAnsi="Arial" w:cs="Arial"/>
          <w:sz w:val="28"/>
        </w:rPr>
        <w:t>снижа</w:t>
      </w:r>
      <w:r>
        <w:rPr>
          <w:rFonts w:ascii="Arial" w:hAnsi="Arial" w:cs="Arial"/>
          <w:sz w:val="28"/>
        </w:rPr>
        <w:t>ться</w:t>
      </w:r>
      <w:r w:rsidRPr="00CE3404">
        <w:rPr>
          <w:rFonts w:ascii="Arial" w:hAnsi="Arial" w:cs="Arial"/>
          <w:sz w:val="28"/>
        </w:rPr>
        <w:t xml:space="preserve"> по мере решения проблем с логистикой и </w:t>
      </w:r>
      <w:r>
        <w:rPr>
          <w:rFonts w:ascii="Arial" w:hAnsi="Arial" w:cs="Arial"/>
          <w:sz w:val="28"/>
        </w:rPr>
        <w:t>снижения</w:t>
      </w:r>
      <w:r w:rsidRPr="00CE3404">
        <w:rPr>
          <w:rFonts w:ascii="Arial" w:hAnsi="Arial" w:cs="Arial"/>
          <w:sz w:val="28"/>
        </w:rPr>
        <w:t xml:space="preserve"> цен на энергоносители </w:t>
      </w:r>
      <w:r>
        <w:rPr>
          <w:rFonts w:ascii="Arial" w:hAnsi="Arial" w:cs="Arial"/>
          <w:sz w:val="28"/>
        </w:rPr>
        <w:br/>
      </w:r>
      <w:r w:rsidRPr="00CE3404">
        <w:rPr>
          <w:rFonts w:ascii="Arial" w:hAnsi="Arial" w:cs="Arial"/>
          <w:sz w:val="28"/>
        </w:rPr>
        <w:t>и удобрения.</w:t>
      </w:r>
      <w:r>
        <w:rPr>
          <w:rFonts w:ascii="Arial" w:hAnsi="Arial" w:cs="Arial"/>
          <w:sz w:val="28"/>
        </w:rPr>
        <w:t xml:space="preserve"> По данным ФАО, и</w:t>
      </w:r>
      <w:r w:rsidRPr="00CE3404">
        <w:rPr>
          <w:rFonts w:ascii="Arial" w:hAnsi="Arial" w:cs="Arial"/>
          <w:sz w:val="28"/>
        </w:rPr>
        <w:t>ндекс продовольственных цен в 2022 г</w:t>
      </w:r>
      <w:r>
        <w:rPr>
          <w:rFonts w:ascii="Arial" w:hAnsi="Arial" w:cs="Arial"/>
          <w:sz w:val="28"/>
        </w:rPr>
        <w:t>оду</w:t>
      </w:r>
      <w:r w:rsidRPr="00CE3404">
        <w:rPr>
          <w:rFonts w:ascii="Arial" w:hAnsi="Arial" w:cs="Arial"/>
          <w:sz w:val="28"/>
        </w:rPr>
        <w:t xml:space="preserve"> вырос на 14,3%</w:t>
      </w:r>
      <w:r>
        <w:rPr>
          <w:rFonts w:ascii="Arial" w:hAnsi="Arial" w:cs="Arial"/>
          <w:sz w:val="28"/>
        </w:rPr>
        <w:t xml:space="preserve">, в том числе </w:t>
      </w:r>
      <w:r w:rsidRPr="00CE3404">
        <w:rPr>
          <w:rFonts w:ascii="Arial" w:hAnsi="Arial" w:cs="Arial"/>
          <w:sz w:val="28"/>
        </w:rPr>
        <w:t>на зерновы</w:t>
      </w:r>
      <w:r>
        <w:rPr>
          <w:rFonts w:ascii="Arial" w:hAnsi="Arial" w:cs="Arial"/>
          <w:sz w:val="28"/>
        </w:rPr>
        <w:t xml:space="preserve">е – на </w:t>
      </w:r>
      <w:r w:rsidRPr="00CE3404">
        <w:rPr>
          <w:rFonts w:ascii="Arial" w:hAnsi="Arial" w:cs="Arial"/>
          <w:sz w:val="28"/>
        </w:rPr>
        <w:t>17,9%</w:t>
      </w:r>
      <w:r>
        <w:rPr>
          <w:rFonts w:ascii="Arial" w:hAnsi="Arial" w:cs="Arial"/>
          <w:sz w:val="28"/>
        </w:rPr>
        <w:t xml:space="preserve">. </w:t>
      </w:r>
      <w:r w:rsidRPr="000545AC">
        <w:rPr>
          <w:rFonts w:ascii="Arial" w:hAnsi="Arial" w:cs="Arial"/>
          <w:sz w:val="28"/>
        </w:rPr>
        <w:t>В феврале текущего года индекс цен на продовольствие снизился на 8,1%, на зерновые – вырос на 1,4%. Согласно прогнозу Всемирного банка, рост цен на пшеницу в 2023 году продолжится</w:t>
      </w:r>
      <w:r>
        <w:rPr>
          <w:rFonts w:ascii="Arial" w:hAnsi="Arial" w:cs="Arial"/>
          <w:sz w:val="28"/>
        </w:rPr>
        <w:t xml:space="preserve">. </w:t>
      </w:r>
    </w:p>
    <w:p w:rsidR="00BD50EF" w:rsidRPr="000052B3" w:rsidRDefault="00BD50EF" w:rsidP="00BD50EF">
      <w:pPr>
        <w:pStyle w:val="a3"/>
        <w:tabs>
          <w:tab w:val="left" w:pos="993"/>
        </w:tabs>
        <w:spacing w:before="120" w:after="120" w:line="276" w:lineRule="auto"/>
        <w:ind w:left="0" w:firstLine="709"/>
        <w:contextualSpacing w:val="0"/>
        <w:jc w:val="both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На мировых</w:t>
      </w:r>
      <w:r w:rsidRPr="000052B3">
        <w:rPr>
          <w:rFonts w:ascii="Arial" w:hAnsi="Arial" w:cs="Arial"/>
          <w:sz w:val="28"/>
        </w:rPr>
        <w:t xml:space="preserve"> </w:t>
      </w:r>
      <w:r w:rsidRPr="000052B3">
        <w:rPr>
          <w:rFonts w:ascii="Arial" w:hAnsi="Arial" w:cs="Arial"/>
          <w:b/>
          <w:sz w:val="28"/>
        </w:rPr>
        <w:t>энергетически</w:t>
      </w:r>
      <w:r>
        <w:rPr>
          <w:rFonts w:ascii="Arial" w:hAnsi="Arial" w:cs="Arial"/>
          <w:b/>
          <w:sz w:val="28"/>
        </w:rPr>
        <w:t>х</w:t>
      </w:r>
      <w:r w:rsidRPr="000052B3">
        <w:rPr>
          <w:rFonts w:ascii="Arial" w:hAnsi="Arial" w:cs="Arial"/>
          <w:b/>
          <w:sz w:val="28"/>
        </w:rPr>
        <w:t xml:space="preserve"> рынк</w:t>
      </w:r>
      <w:r>
        <w:rPr>
          <w:rFonts w:ascii="Arial" w:hAnsi="Arial" w:cs="Arial"/>
          <w:b/>
          <w:sz w:val="28"/>
        </w:rPr>
        <w:t>ах</w:t>
      </w:r>
      <w:r w:rsidRPr="000052B3">
        <w:rPr>
          <w:rFonts w:ascii="Arial" w:hAnsi="Arial" w:cs="Arial"/>
          <w:sz w:val="28"/>
        </w:rPr>
        <w:t xml:space="preserve"> </w:t>
      </w:r>
      <w:r>
        <w:rPr>
          <w:rFonts w:ascii="Arial" w:hAnsi="Arial" w:cs="Arial"/>
          <w:sz w:val="28"/>
        </w:rPr>
        <w:t>проходят</w:t>
      </w:r>
      <w:r w:rsidRPr="000052B3">
        <w:rPr>
          <w:rFonts w:ascii="Arial" w:hAnsi="Arial" w:cs="Arial"/>
          <w:sz w:val="28"/>
        </w:rPr>
        <w:t xml:space="preserve"> процесс</w:t>
      </w:r>
      <w:r>
        <w:rPr>
          <w:rFonts w:ascii="Arial" w:hAnsi="Arial" w:cs="Arial"/>
          <w:sz w:val="28"/>
        </w:rPr>
        <w:t>ы</w:t>
      </w:r>
      <w:r w:rsidRPr="000052B3">
        <w:rPr>
          <w:rFonts w:ascii="Arial" w:hAnsi="Arial" w:cs="Arial"/>
          <w:sz w:val="28"/>
        </w:rPr>
        <w:t xml:space="preserve"> глубокой трансформации, которые существенно меняют объемы и структуру спроса</w:t>
      </w:r>
      <w:r>
        <w:rPr>
          <w:rFonts w:ascii="Arial" w:hAnsi="Arial" w:cs="Arial"/>
          <w:sz w:val="28"/>
        </w:rPr>
        <w:t>,</w:t>
      </w:r>
      <w:r w:rsidRPr="000052B3">
        <w:rPr>
          <w:rFonts w:ascii="Arial" w:hAnsi="Arial" w:cs="Arial"/>
          <w:sz w:val="28"/>
        </w:rPr>
        <w:t xml:space="preserve"> ведут к обострению конкуренции и фрагментации торговых связей. </w:t>
      </w:r>
    </w:p>
    <w:p w:rsidR="00BD50EF" w:rsidRPr="00DD425E" w:rsidRDefault="00BD50EF" w:rsidP="00BD50EF">
      <w:pPr>
        <w:pStyle w:val="a3"/>
        <w:tabs>
          <w:tab w:val="left" w:pos="993"/>
        </w:tabs>
        <w:spacing w:before="120" w:after="120" w:line="276" w:lineRule="auto"/>
        <w:ind w:left="0" w:firstLine="709"/>
        <w:contextualSpacing w:val="0"/>
        <w:jc w:val="both"/>
        <w:rPr>
          <w:rFonts w:ascii="Arial" w:hAnsi="Arial" w:cs="Arial"/>
          <w:sz w:val="28"/>
        </w:rPr>
      </w:pPr>
      <w:r w:rsidRPr="00DD425E">
        <w:rPr>
          <w:rFonts w:ascii="Arial" w:hAnsi="Arial" w:cs="Arial"/>
          <w:sz w:val="28"/>
        </w:rPr>
        <w:t>Цены</w:t>
      </w:r>
      <w:r w:rsidRPr="00DD425E">
        <w:rPr>
          <w:rFonts w:ascii="Arial" w:hAnsi="Arial" w:cs="Arial"/>
          <w:b/>
          <w:sz w:val="28"/>
        </w:rPr>
        <w:t xml:space="preserve"> </w:t>
      </w:r>
      <w:r w:rsidRPr="00DD425E">
        <w:rPr>
          <w:rFonts w:ascii="Arial" w:hAnsi="Arial" w:cs="Arial"/>
          <w:sz w:val="28"/>
        </w:rPr>
        <w:t>на</w:t>
      </w:r>
      <w:r w:rsidRPr="00DD425E">
        <w:rPr>
          <w:rFonts w:ascii="Arial" w:hAnsi="Arial" w:cs="Arial"/>
          <w:b/>
          <w:sz w:val="28"/>
        </w:rPr>
        <w:t xml:space="preserve"> нефть </w:t>
      </w:r>
      <w:r w:rsidRPr="00DD425E">
        <w:rPr>
          <w:rFonts w:ascii="Arial" w:hAnsi="Arial" w:cs="Arial"/>
          <w:sz w:val="28"/>
        </w:rPr>
        <w:t xml:space="preserve">в 2022 году достигли многолетних максимумов после введения антироссийских санкций и отказа западных энергетических компаний от сотрудничества с Россией. Средняя цена на нефть марки Брент в 2022 году составила 98,7 долл. США за баррель (рост на 48,3 процента). При этом в первые три месяца текущего года, котировки нефти Брент перешли </w:t>
      </w:r>
      <w:r w:rsidRPr="00DD425E">
        <w:rPr>
          <w:rFonts w:ascii="Arial" w:hAnsi="Arial" w:cs="Arial"/>
          <w:sz w:val="28"/>
        </w:rPr>
        <w:br/>
        <w:t xml:space="preserve">к снижению, опустившись к концу марта до уровня 80,2 долл. США за баррель. По оценкам, стоимость барреля нефти марки Брент в 2023 году составит </w:t>
      </w:r>
      <w:r w:rsidRPr="00DD425E">
        <w:rPr>
          <w:rFonts w:ascii="Arial" w:hAnsi="Arial" w:cs="Arial"/>
          <w:sz w:val="28"/>
        </w:rPr>
        <w:br/>
        <w:t>80</w:t>
      </w:r>
      <w:r w:rsidR="00B72804">
        <w:rPr>
          <w:rFonts w:ascii="Arial" w:hAnsi="Arial" w:cs="Arial"/>
          <w:sz w:val="28"/>
        </w:rPr>
        <w:t>,7</w:t>
      </w:r>
      <w:r w:rsidRPr="00DD425E">
        <w:rPr>
          <w:rFonts w:ascii="Arial" w:hAnsi="Arial" w:cs="Arial"/>
          <w:sz w:val="28"/>
        </w:rPr>
        <w:t xml:space="preserve"> долл. США, к 2026 году снизится до 7</w:t>
      </w:r>
      <w:r w:rsidR="00B72804">
        <w:rPr>
          <w:rFonts w:ascii="Arial" w:hAnsi="Arial" w:cs="Arial"/>
          <w:sz w:val="28"/>
        </w:rPr>
        <w:t>0,6</w:t>
      </w:r>
      <w:r w:rsidRPr="00DD425E">
        <w:rPr>
          <w:rFonts w:ascii="Arial" w:hAnsi="Arial" w:cs="Arial"/>
          <w:sz w:val="28"/>
        </w:rPr>
        <w:t xml:space="preserve"> долл. США за баррель, но останется выше уровня 2021 года (66,6 долл. США за баррель).</w:t>
      </w:r>
    </w:p>
    <w:p w:rsidR="00BD50EF" w:rsidRDefault="00BD50EF" w:rsidP="00BD50EF">
      <w:pPr>
        <w:pStyle w:val="a3"/>
        <w:tabs>
          <w:tab w:val="left" w:pos="993"/>
        </w:tabs>
        <w:spacing w:before="120" w:after="120" w:line="276" w:lineRule="auto"/>
        <w:ind w:left="0" w:firstLine="709"/>
        <w:contextualSpacing w:val="0"/>
        <w:jc w:val="both"/>
        <w:rPr>
          <w:rFonts w:ascii="Arial" w:hAnsi="Arial" w:cs="Arial"/>
          <w:sz w:val="28"/>
        </w:rPr>
      </w:pPr>
      <w:r w:rsidRPr="00667A9D">
        <w:rPr>
          <w:rFonts w:ascii="Arial" w:hAnsi="Arial" w:cs="Arial"/>
          <w:sz w:val="28"/>
        </w:rPr>
        <w:t xml:space="preserve">Среднегодовая цена на </w:t>
      </w:r>
      <w:r w:rsidRPr="00667A9D">
        <w:rPr>
          <w:rFonts w:ascii="Arial" w:hAnsi="Arial" w:cs="Arial"/>
          <w:b/>
          <w:sz w:val="28"/>
        </w:rPr>
        <w:t>природный газ</w:t>
      </w:r>
      <w:r w:rsidRPr="00667A9D">
        <w:rPr>
          <w:rFonts w:ascii="Arial" w:hAnsi="Arial" w:cs="Arial"/>
          <w:sz w:val="28"/>
        </w:rPr>
        <w:t xml:space="preserve"> в 2022 году </w:t>
      </w:r>
      <w:r>
        <w:rPr>
          <w:rFonts w:ascii="Arial" w:hAnsi="Arial" w:cs="Arial"/>
          <w:sz w:val="28"/>
        </w:rPr>
        <w:t xml:space="preserve">выросла </w:t>
      </w:r>
      <w:r w:rsidRPr="00667A9D">
        <w:rPr>
          <w:rFonts w:ascii="Arial" w:hAnsi="Arial" w:cs="Arial"/>
          <w:sz w:val="28"/>
        </w:rPr>
        <w:t xml:space="preserve">в 2,5 раза относительно 2021 года, чему способствовали попытки стран ЕС заместить российские энергоресурсы и сохраняющийся структурный дефицит </w:t>
      </w:r>
      <w:r>
        <w:rPr>
          <w:rFonts w:ascii="Arial" w:hAnsi="Arial" w:cs="Arial"/>
          <w:sz w:val="28"/>
        </w:rPr>
        <w:br/>
      </w:r>
      <w:r w:rsidRPr="00667A9D">
        <w:rPr>
          <w:rFonts w:ascii="Arial" w:hAnsi="Arial" w:cs="Arial"/>
          <w:sz w:val="28"/>
        </w:rPr>
        <w:t>на европейском рынке природного газа. Вместе с тем за первый квартал 2023 года цены на природный газ снизились к декабрю 2022 года более чем на 60%, в среднесрочной перспективе ожидается продолжение сокращения цен.</w:t>
      </w:r>
    </w:p>
    <w:p w:rsidR="006C7B88" w:rsidRDefault="006C7B88" w:rsidP="00BD50EF">
      <w:pPr>
        <w:pStyle w:val="a3"/>
        <w:tabs>
          <w:tab w:val="left" w:pos="993"/>
        </w:tabs>
        <w:spacing w:before="120" w:after="120" w:line="276" w:lineRule="auto"/>
        <w:ind w:left="0" w:firstLine="709"/>
        <w:contextualSpacing w:val="0"/>
        <w:jc w:val="both"/>
        <w:rPr>
          <w:rFonts w:ascii="Arial" w:hAnsi="Arial" w:cs="Arial"/>
          <w:sz w:val="28"/>
        </w:rPr>
      </w:pPr>
    </w:p>
    <w:p w:rsidR="00E37C28" w:rsidRDefault="00E37C28" w:rsidP="00BD50EF">
      <w:pPr>
        <w:pStyle w:val="a3"/>
        <w:tabs>
          <w:tab w:val="left" w:pos="993"/>
        </w:tabs>
        <w:spacing w:before="120" w:after="120" w:line="276" w:lineRule="auto"/>
        <w:ind w:left="0" w:firstLine="709"/>
        <w:contextualSpacing w:val="0"/>
        <w:jc w:val="both"/>
        <w:rPr>
          <w:rFonts w:ascii="Arial" w:hAnsi="Arial" w:cs="Arial"/>
          <w:sz w:val="28"/>
        </w:rPr>
      </w:pPr>
    </w:p>
    <w:p w:rsidR="00E37C28" w:rsidRDefault="00E37C28" w:rsidP="00BD50EF">
      <w:pPr>
        <w:pStyle w:val="a3"/>
        <w:tabs>
          <w:tab w:val="left" w:pos="993"/>
        </w:tabs>
        <w:spacing w:before="120" w:after="120" w:line="276" w:lineRule="auto"/>
        <w:ind w:left="0" w:firstLine="709"/>
        <w:contextualSpacing w:val="0"/>
        <w:jc w:val="both"/>
        <w:rPr>
          <w:rFonts w:ascii="Arial" w:hAnsi="Arial" w:cs="Arial"/>
          <w:sz w:val="28"/>
        </w:rPr>
      </w:pPr>
    </w:p>
    <w:p w:rsidR="00E37C28" w:rsidRDefault="00E37C28" w:rsidP="00BD50EF">
      <w:pPr>
        <w:pStyle w:val="a3"/>
        <w:tabs>
          <w:tab w:val="left" w:pos="993"/>
        </w:tabs>
        <w:spacing w:before="120" w:after="120" w:line="276" w:lineRule="auto"/>
        <w:ind w:left="0" w:firstLine="709"/>
        <w:contextualSpacing w:val="0"/>
        <w:jc w:val="both"/>
        <w:rPr>
          <w:rFonts w:ascii="Arial" w:hAnsi="Arial" w:cs="Arial"/>
          <w:sz w:val="28"/>
        </w:rPr>
      </w:pPr>
    </w:p>
    <w:p w:rsidR="00BD50EF" w:rsidRPr="003144D6" w:rsidRDefault="00BD50EF" w:rsidP="00BD50EF">
      <w:pPr>
        <w:tabs>
          <w:tab w:val="left" w:pos="993"/>
        </w:tabs>
        <w:spacing w:before="120" w:after="120" w:line="276" w:lineRule="auto"/>
        <w:jc w:val="both"/>
        <w:rPr>
          <w:rFonts w:ascii="Arial" w:hAnsi="Arial" w:cs="Arial"/>
          <w:b/>
          <w:color w:val="002060"/>
          <w:sz w:val="32"/>
          <w:szCs w:val="32"/>
        </w:rPr>
      </w:pPr>
      <w:r w:rsidRPr="003144D6">
        <w:rPr>
          <w:rFonts w:ascii="Arial" w:hAnsi="Arial" w:cs="Arial"/>
          <w:b/>
          <w:color w:val="002060"/>
          <w:sz w:val="32"/>
          <w:szCs w:val="32"/>
        </w:rPr>
        <w:lastRenderedPageBreak/>
        <w:t>Внутренние условия</w:t>
      </w:r>
    </w:p>
    <w:p w:rsidR="00BD50EF" w:rsidRPr="00E600F1" w:rsidRDefault="00BD50EF" w:rsidP="00BD50EF">
      <w:pPr>
        <w:pStyle w:val="a3"/>
        <w:tabs>
          <w:tab w:val="left" w:pos="993"/>
        </w:tabs>
        <w:spacing w:before="120" w:after="120" w:line="276" w:lineRule="auto"/>
        <w:ind w:left="0"/>
        <w:contextualSpacing w:val="0"/>
        <w:rPr>
          <w:rFonts w:ascii="Arial" w:hAnsi="Arial" w:cs="Arial"/>
          <w:color w:val="002060"/>
          <w:sz w:val="28"/>
        </w:rPr>
      </w:pPr>
      <w:r w:rsidRPr="00E600F1">
        <w:rPr>
          <w:rFonts w:ascii="Arial" w:hAnsi="Arial" w:cs="Arial"/>
          <w:color w:val="002060"/>
          <w:sz w:val="28"/>
        </w:rPr>
        <w:t>Тенденции развития российской экономики в январе-</w:t>
      </w:r>
      <w:r>
        <w:rPr>
          <w:rFonts w:ascii="Arial" w:hAnsi="Arial" w:cs="Arial"/>
          <w:color w:val="002060"/>
          <w:sz w:val="28"/>
        </w:rPr>
        <w:t>феврал</w:t>
      </w:r>
      <w:r w:rsidRPr="00E600F1">
        <w:rPr>
          <w:rFonts w:ascii="Arial" w:hAnsi="Arial" w:cs="Arial"/>
          <w:color w:val="002060"/>
          <w:sz w:val="28"/>
        </w:rPr>
        <w:t>е 2023 года</w:t>
      </w:r>
    </w:p>
    <w:p w:rsidR="00BD50EF" w:rsidRDefault="00BD50EF" w:rsidP="00BD50EF">
      <w:pPr>
        <w:pStyle w:val="a3"/>
        <w:tabs>
          <w:tab w:val="left" w:pos="993"/>
        </w:tabs>
        <w:spacing w:before="120" w:after="120" w:line="276" w:lineRule="auto"/>
        <w:ind w:left="0" w:firstLine="709"/>
        <w:contextualSpacing w:val="0"/>
        <w:jc w:val="both"/>
        <w:rPr>
          <w:rFonts w:ascii="Arial" w:hAnsi="Arial" w:cs="Arial"/>
          <w:sz w:val="28"/>
        </w:rPr>
      </w:pPr>
      <w:r w:rsidRPr="00CA7F1F">
        <w:rPr>
          <w:rFonts w:ascii="Arial" w:hAnsi="Arial" w:cs="Arial"/>
          <w:b/>
          <w:sz w:val="28"/>
        </w:rPr>
        <w:t>В январе-феврале 2023 года экономическая динамика продолжила улучшаться.</w:t>
      </w:r>
      <w:r>
        <w:rPr>
          <w:rFonts w:ascii="Arial" w:hAnsi="Arial" w:cs="Arial"/>
          <w:sz w:val="28"/>
        </w:rPr>
        <w:t xml:space="preserve"> В феврале сокращен</w:t>
      </w:r>
      <w:r w:rsidRPr="007033BA">
        <w:rPr>
          <w:rFonts w:ascii="Arial" w:hAnsi="Arial" w:cs="Arial"/>
          <w:sz w:val="28"/>
        </w:rPr>
        <w:t xml:space="preserve">ие </w:t>
      </w:r>
      <w:r w:rsidRPr="00CA7F1F">
        <w:rPr>
          <w:rFonts w:ascii="Arial" w:hAnsi="Arial" w:cs="Arial"/>
          <w:b/>
          <w:sz w:val="28"/>
        </w:rPr>
        <w:t>ВВП</w:t>
      </w:r>
      <w:r w:rsidRPr="007033BA">
        <w:rPr>
          <w:rFonts w:ascii="Arial" w:hAnsi="Arial" w:cs="Arial"/>
          <w:sz w:val="28"/>
        </w:rPr>
        <w:t xml:space="preserve"> в годовом выражении</w:t>
      </w:r>
      <w:r>
        <w:rPr>
          <w:rFonts w:ascii="Arial" w:hAnsi="Arial" w:cs="Arial"/>
          <w:sz w:val="28"/>
        </w:rPr>
        <w:t xml:space="preserve">, по оценке Минэкономразвития России, составило 2,8% г/г после </w:t>
      </w:r>
      <w:r w:rsidRPr="007033BA">
        <w:rPr>
          <w:rFonts w:ascii="Arial" w:hAnsi="Arial" w:cs="Arial"/>
          <w:sz w:val="28"/>
        </w:rPr>
        <w:t>2</w:t>
      </w:r>
      <w:r>
        <w:rPr>
          <w:rFonts w:ascii="Arial" w:hAnsi="Arial" w:cs="Arial"/>
          <w:sz w:val="28"/>
        </w:rPr>
        <w:t>,9</w:t>
      </w:r>
      <w:r w:rsidRPr="007033BA">
        <w:rPr>
          <w:rFonts w:ascii="Arial" w:hAnsi="Arial" w:cs="Arial"/>
          <w:sz w:val="28"/>
        </w:rPr>
        <w:t>% г/г в январе.</w:t>
      </w:r>
      <w:r>
        <w:rPr>
          <w:rFonts w:ascii="Arial" w:hAnsi="Arial" w:cs="Arial"/>
          <w:sz w:val="28"/>
        </w:rPr>
        <w:t xml:space="preserve"> </w:t>
      </w:r>
      <w:r w:rsidRPr="007033BA">
        <w:rPr>
          <w:rFonts w:ascii="Arial" w:hAnsi="Arial" w:cs="Arial"/>
          <w:sz w:val="28"/>
        </w:rPr>
        <w:t>По</w:t>
      </w:r>
      <w:r>
        <w:rPr>
          <w:rFonts w:ascii="Arial" w:hAnsi="Arial" w:cs="Arial"/>
          <w:sz w:val="28"/>
        </w:rPr>
        <w:t>ложительный вклад в динамику был обеспечен</w:t>
      </w:r>
      <w:r w:rsidRPr="007033BA">
        <w:rPr>
          <w:rFonts w:ascii="Arial" w:hAnsi="Arial" w:cs="Arial"/>
          <w:sz w:val="28"/>
        </w:rPr>
        <w:t xml:space="preserve"> рост</w:t>
      </w:r>
      <w:r>
        <w:rPr>
          <w:rFonts w:ascii="Arial" w:hAnsi="Arial" w:cs="Arial"/>
          <w:sz w:val="28"/>
        </w:rPr>
        <w:t>ом</w:t>
      </w:r>
      <w:r w:rsidRPr="007033BA">
        <w:rPr>
          <w:rFonts w:ascii="Arial" w:hAnsi="Arial" w:cs="Arial"/>
          <w:sz w:val="28"/>
        </w:rPr>
        <w:t xml:space="preserve"> объёмов работ </w:t>
      </w:r>
      <w:r>
        <w:rPr>
          <w:rFonts w:ascii="Arial" w:hAnsi="Arial" w:cs="Arial"/>
          <w:sz w:val="28"/>
        </w:rPr>
        <w:br/>
      </w:r>
      <w:r w:rsidRPr="007033BA">
        <w:rPr>
          <w:rFonts w:ascii="Arial" w:hAnsi="Arial" w:cs="Arial"/>
          <w:sz w:val="28"/>
        </w:rPr>
        <w:t>в строительстве</w:t>
      </w:r>
      <w:r w:rsidRPr="00343992">
        <w:rPr>
          <w:rFonts w:ascii="Arial" w:hAnsi="Arial" w:cs="Arial"/>
          <w:sz w:val="28"/>
        </w:rPr>
        <w:t xml:space="preserve"> </w:t>
      </w:r>
      <w:r w:rsidRPr="007033BA">
        <w:rPr>
          <w:rFonts w:ascii="Arial" w:hAnsi="Arial" w:cs="Arial"/>
          <w:sz w:val="28"/>
        </w:rPr>
        <w:t xml:space="preserve">и грузооборота транспорта </w:t>
      </w:r>
      <w:r>
        <w:rPr>
          <w:rFonts w:ascii="Arial" w:hAnsi="Arial" w:cs="Arial"/>
          <w:sz w:val="28"/>
        </w:rPr>
        <w:t>з</w:t>
      </w:r>
      <w:r w:rsidRPr="007033BA">
        <w:rPr>
          <w:rFonts w:ascii="Arial" w:hAnsi="Arial" w:cs="Arial"/>
          <w:sz w:val="28"/>
        </w:rPr>
        <w:t>а исключением трубопроводного</w:t>
      </w:r>
      <w:r>
        <w:rPr>
          <w:rFonts w:ascii="Arial" w:hAnsi="Arial" w:cs="Arial"/>
          <w:sz w:val="28"/>
        </w:rPr>
        <w:t xml:space="preserve">. Рост производства наблюдается в сельском хозяйстве. </w:t>
      </w:r>
    </w:p>
    <w:p w:rsidR="00BD50EF" w:rsidRDefault="00BD50EF" w:rsidP="00BD50EF">
      <w:pPr>
        <w:pStyle w:val="a3"/>
        <w:tabs>
          <w:tab w:val="left" w:pos="993"/>
        </w:tabs>
        <w:spacing w:before="120" w:after="120" w:line="276" w:lineRule="auto"/>
        <w:ind w:left="0" w:firstLine="709"/>
        <w:contextualSpacing w:val="0"/>
        <w:jc w:val="both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 xml:space="preserve">Динамика </w:t>
      </w:r>
      <w:r w:rsidRPr="00CA7F1F">
        <w:rPr>
          <w:rFonts w:ascii="Arial" w:hAnsi="Arial" w:cs="Arial"/>
          <w:b/>
          <w:sz w:val="28"/>
        </w:rPr>
        <w:t>строительства</w:t>
      </w:r>
      <w:r w:rsidRPr="008F65CC">
        <w:rPr>
          <w:rFonts w:ascii="Arial" w:hAnsi="Arial" w:cs="Arial"/>
          <w:sz w:val="28"/>
        </w:rPr>
        <w:t xml:space="preserve"> в феврале 2023 г</w:t>
      </w:r>
      <w:r>
        <w:rPr>
          <w:rFonts w:ascii="Arial" w:hAnsi="Arial" w:cs="Arial"/>
          <w:sz w:val="28"/>
        </w:rPr>
        <w:t>ода</w:t>
      </w:r>
      <w:r w:rsidRPr="008F65CC">
        <w:rPr>
          <w:rFonts w:ascii="Arial" w:hAnsi="Arial" w:cs="Arial"/>
          <w:sz w:val="28"/>
        </w:rPr>
        <w:t xml:space="preserve"> продолжил</w:t>
      </w:r>
      <w:r>
        <w:rPr>
          <w:rFonts w:ascii="Arial" w:hAnsi="Arial" w:cs="Arial"/>
          <w:sz w:val="28"/>
        </w:rPr>
        <w:t>а</w:t>
      </w:r>
      <w:r w:rsidRPr="008F65CC">
        <w:rPr>
          <w:rFonts w:ascii="Arial" w:hAnsi="Arial" w:cs="Arial"/>
          <w:sz w:val="28"/>
        </w:rPr>
        <w:t xml:space="preserve"> ускоряться: </w:t>
      </w:r>
      <w:r>
        <w:rPr>
          <w:rFonts w:ascii="Arial" w:hAnsi="Arial" w:cs="Arial"/>
          <w:sz w:val="28"/>
        </w:rPr>
        <w:t>прирост о</w:t>
      </w:r>
      <w:r w:rsidRPr="008F65CC">
        <w:rPr>
          <w:rFonts w:ascii="Arial" w:hAnsi="Arial" w:cs="Arial"/>
          <w:sz w:val="28"/>
        </w:rPr>
        <w:t>бъём</w:t>
      </w:r>
      <w:r>
        <w:rPr>
          <w:rFonts w:ascii="Arial" w:hAnsi="Arial" w:cs="Arial"/>
          <w:sz w:val="28"/>
        </w:rPr>
        <w:t>а</w:t>
      </w:r>
      <w:r w:rsidRPr="008F65CC">
        <w:rPr>
          <w:rFonts w:ascii="Arial" w:hAnsi="Arial" w:cs="Arial"/>
          <w:sz w:val="28"/>
        </w:rPr>
        <w:t xml:space="preserve"> работ </w:t>
      </w:r>
      <w:r>
        <w:rPr>
          <w:rFonts w:ascii="Arial" w:hAnsi="Arial" w:cs="Arial"/>
          <w:sz w:val="28"/>
        </w:rPr>
        <w:t xml:space="preserve">составил </w:t>
      </w:r>
      <w:r w:rsidRPr="008F65CC">
        <w:rPr>
          <w:rFonts w:ascii="Arial" w:hAnsi="Arial" w:cs="Arial"/>
          <w:sz w:val="28"/>
        </w:rPr>
        <w:t xml:space="preserve">11,9% г/г после 9,9% г/г в январе </w:t>
      </w:r>
      <w:r>
        <w:rPr>
          <w:rFonts w:ascii="Arial" w:hAnsi="Arial" w:cs="Arial"/>
          <w:sz w:val="28"/>
        </w:rPr>
        <w:t>относительно в</w:t>
      </w:r>
      <w:r w:rsidRPr="008F65CC">
        <w:rPr>
          <w:rFonts w:ascii="Arial" w:hAnsi="Arial" w:cs="Arial"/>
          <w:sz w:val="28"/>
        </w:rPr>
        <w:t>ысок</w:t>
      </w:r>
      <w:r>
        <w:rPr>
          <w:rFonts w:ascii="Arial" w:hAnsi="Arial" w:cs="Arial"/>
          <w:sz w:val="28"/>
        </w:rPr>
        <w:t>ой</w:t>
      </w:r>
      <w:r w:rsidRPr="008F65CC">
        <w:rPr>
          <w:rFonts w:ascii="Arial" w:hAnsi="Arial" w:cs="Arial"/>
          <w:sz w:val="28"/>
        </w:rPr>
        <w:t xml:space="preserve"> баз</w:t>
      </w:r>
      <w:r>
        <w:rPr>
          <w:rFonts w:ascii="Arial" w:hAnsi="Arial" w:cs="Arial"/>
          <w:sz w:val="28"/>
        </w:rPr>
        <w:t>ы</w:t>
      </w:r>
      <w:r w:rsidRPr="008F65CC">
        <w:rPr>
          <w:rFonts w:ascii="Arial" w:hAnsi="Arial" w:cs="Arial"/>
          <w:sz w:val="28"/>
        </w:rPr>
        <w:t xml:space="preserve"> прошлого года.</w:t>
      </w:r>
    </w:p>
    <w:p w:rsidR="00BD50EF" w:rsidRDefault="00BD50EF" w:rsidP="00BD50EF">
      <w:pPr>
        <w:pStyle w:val="a3"/>
        <w:tabs>
          <w:tab w:val="left" w:pos="993"/>
        </w:tabs>
        <w:spacing w:before="120" w:after="120" w:line="276" w:lineRule="auto"/>
        <w:ind w:left="0" w:firstLine="709"/>
        <w:contextualSpacing w:val="0"/>
        <w:jc w:val="both"/>
        <w:rPr>
          <w:rFonts w:ascii="Arial" w:hAnsi="Arial" w:cs="Arial"/>
          <w:sz w:val="28"/>
        </w:rPr>
      </w:pPr>
      <w:r w:rsidRPr="00F34DF9">
        <w:rPr>
          <w:rFonts w:ascii="Arial" w:hAnsi="Arial" w:cs="Arial"/>
          <w:b/>
          <w:sz w:val="28"/>
        </w:rPr>
        <w:t>Грузооборот транспорта</w:t>
      </w:r>
      <w:r w:rsidRPr="00F34DF9">
        <w:rPr>
          <w:rFonts w:ascii="Arial" w:hAnsi="Arial" w:cs="Arial"/>
          <w:sz w:val="28"/>
        </w:rPr>
        <w:t xml:space="preserve"> (с исключением трубопроводного) в феврале увеличился на 5,3% г/г после 2,2% г/г в январе, в основном за счёт ускорения роста грузооборота железнодорожного транспорта до 5,6% г/г после </w:t>
      </w:r>
      <w:r>
        <w:rPr>
          <w:rFonts w:ascii="Arial" w:hAnsi="Arial" w:cs="Arial"/>
          <w:sz w:val="28"/>
        </w:rPr>
        <w:br/>
      </w:r>
      <w:r w:rsidRPr="00F34DF9">
        <w:rPr>
          <w:rFonts w:ascii="Arial" w:hAnsi="Arial" w:cs="Arial"/>
          <w:sz w:val="28"/>
        </w:rPr>
        <w:t>1,7% г/г в январе 2023 года.</w:t>
      </w:r>
      <w:r>
        <w:rPr>
          <w:rFonts w:ascii="Arial" w:hAnsi="Arial" w:cs="Arial"/>
          <w:sz w:val="28"/>
        </w:rPr>
        <w:t xml:space="preserve"> </w:t>
      </w:r>
    </w:p>
    <w:p w:rsidR="00BD50EF" w:rsidRDefault="00BD50EF" w:rsidP="00BD50EF">
      <w:pPr>
        <w:pStyle w:val="a3"/>
        <w:tabs>
          <w:tab w:val="left" w:pos="993"/>
        </w:tabs>
        <w:spacing w:before="120" w:after="120" w:line="276" w:lineRule="auto"/>
        <w:ind w:left="0" w:firstLine="709"/>
        <w:contextualSpacing w:val="0"/>
        <w:jc w:val="both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 xml:space="preserve">В феврале замедлился спад </w:t>
      </w:r>
      <w:r w:rsidRPr="00CA7F1F">
        <w:rPr>
          <w:rFonts w:ascii="Arial" w:hAnsi="Arial" w:cs="Arial"/>
          <w:b/>
          <w:sz w:val="28"/>
        </w:rPr>
        <w:t>промышленного производства</w:t>
      </w:r>
      <w:r>
        <w:rPr>
          <w:rFonts w:ascii="Arial" w:hAnsi="Arial" w:cs="Arial"/>
          <w:sz w:val="28"/>
        </w:rPr>
        <w:t xml:space="preserve"> </w:t>
      </w:r>
      <w:r>
        <w:rPr>
          <w:rFonts w:ascii="Arial" w:hAnsi="Arial" w:cs="Arial"/>
          <w:sz w:val="28"/>
        </w:rPr>
        <w:br/>
        <w:t xml:space="preserve">(в феврале объем производства снизился на 1,7% г/г после </w:t>
      </w:r>
      <w:r w:rsidRPr="001E653F">
        <w:rPr>
          <w:rFonts w:ascii="Arial" w:hAnsi="Arial" w:cs="Arial"/>
          <w:sz w:val="28"/>
        </w:rPr>
        <w:t xml:space="preserve">сокращения </w:t>
      </w:r>
      <w:r>
        <w:rPr>
          <w:rFonts w:ascii="Arial" w:hAnsi="Arial" w:cs="Arial"/>
          <w:sz w:val="28"/>
        </w:rPr>
        <w:br/>
      </w:r>
      <w:r w:rsidRPr="001E653F">
        <w:rPr>
          <w:rFonts w:ascii="Arial" w:hAnsi="Arial" w:cs="Arial"/>
          <w:sz w:val="28"/>
        </w:rPr>
        <w:t xml:space="preserve">на 2,4% г/г за январь). Замедление связано с улучшением динамики обрабатывающей промышленности </w:t>
      </w:r>
      <w:r w:rsidRPr="001E653F">
        <w:rPr>
          <w:rFonts w:ascii="Arial" w:hAnsi="Arial" w:cs="Arial"/>
          <w:color w:val="000000" w:themeColor="text1"/>
          <w:sz w:val="28"/>
        </w:rPr>
        <w:t>(в феврале сокращение на 1,2% г/г после снижения на</w:t>
      </w:r>
      <w:r>
        <w:rPr>
          <w:rFonts w:ascii="Arial" w:hAnsi="Arial" w:cs="Arial"/>
          <w:color w:val="000000" w:themeColor="text1"/>
          <w:sz w:val="28"/>
        </w:rPr>
        <w:t xml:space="preserve"> 2,3% г/г месяцем ранее)</w:t>
      </w:r>
      <w:r>
        <w:rPr>
          <w:rFonts w:ascii="Arial" w:hAnsi="Arial" w:cs="Arial"/>
          <w:sz w:val="28"/>
        </w:rPr>
        <w:t>, а также ускорением роста производства в энергетике (в феврале рост на 2,7% г/г после 0,7% г/г за январь 2023 года).</w:t>
      </w:r>
      <w:r w:rsidRPr="00CF15E7">
        <w:rPr>
          <w:rFonts w:ascii="Arial" w:hAnsi="Arial" w:cs="Arial"/>
          <w:color w:val="000000" w:themeColor="text1"/>
          <w:sz w:val="28"/>
        </w:rPr>
        <w:t xml:space="preserve"> </w:t>
      </w:r>
    </w:p>
    <w:p w:rsidR="00BD50EF" w:rsidRDefault="00BD50EF" w:rsidP="00BD50EF">
      <w:pPr>
        <w:pStyle w:val="a3"/>
        <w:tabs>
          <w:tab w:val="left" w:pos="993"/>
        </w:tabs>
        <w:spacing w:before="120" w:after="120" w:line="276" w:lineRule="auto"/>
        <w:ind w:left="0" w:firstLine="709"/>
        <w:contextualSpacing w:val="0"/>
        <w:jc w:val="both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 xml:space="preserve">Ситуация на рынке труда продолжает оставаться стабильной – </w:t>
      </w:r>
      <w:r w:rsidRPr="00CF784E">
        <w:rPr>
          <w:rFonts w:ascii="Arial" w:hAnsi="Arial" w:cs="Arial"/>
          <w:b/>
          <w:sz w:val="28"/>
        </w:rPr>
        <w:t>безработица</w:t>
      </w:r>
      <w:r>
        <w:rPr>
          <w:rFonts w:ascii="Arial" w:hAnsi="Arial" w:cs="Arial"/>
          <w:sz w:val="28"/>
        </w:rPr>
        <w:t xml:space="preserve"> в феврале снизилась до 3,5% и достигла </w:t>
      </w:r>
      <w:r w:rsidRPr="000023F5">
        <w:rPr>
          <w:rFonts w:ascii="Arial" w:hAnsi="Arial" w:cs="Arial"/>
          <w:sz w:val="28"/>
        </w:rPr>
        <w:t xml:space="preserve">очередного исторического минимума. Рост </w:t>
      </w:r>
      <w:r w:rsidRPr="000023F5">
        <w:rPr>
          <w:rFonts w:ascii="Arial" w:hAnsi="Arial" w:cs="Arial"/>
          <w:b/>
          <w:sz w:val="28"/>
        </w:rPr>
        <w:t>заработной платы</w:t>
      </w:r>
      <w:r w:rsidRPr="000023F5">
        <w:rPr>
          <w:rFonts w:ascii="Arial" w:hAnsi="Arial" w:cs="Arial"/>
          <w:sz w:val="28"/>
        </w:rPr>
        <w:t xml:space="preserve"> в январе в реальном выражении составил 0,6%, что соответствует уровню предыдущего месяца. При этом потребительский спрос в целом остается сдержанным, так </w:t>
      </w:r>
      <w:r>
        <w:rPr>
          <w:rFonts w:ascii="Arial" w:hAnsi="Arial" w:cs="Arial"/>
          <w:sz w:val="28"/>
        </w:rPr>
        <w:br/>
      </w:r>
      <w:r w:rsidRPr="000023F5">
        <w:rPr>
          <w:rFonts w:ascii="Arial" w:hAnsi="Arial" w:cs="Arial"/>
          <w:sz w:val="28"/>
        </w:rPr>
        <w:t xml:space="preserve">в феврале снижение </w:t>
      </w:r>
      <w:r w:rsidRPr="000023F5">
        <w:rPr>
          <w:rFonts w:ascii="Arial" w:hAnsi="Arial" w:cs="Arial"/>
          <w:b/>
          <w:sz w:val="28"/>
        </w:rPr>
        <w:t>оборота розничной торговли</w:t>
      </w:r>
      <w:r w:rsidRPr="000023F5">
        <w:rPr>
          <w:rFonts w:ascii="Arial" w:hAnsi="Arial" w:cs="Arial"/>
          <w:sz w:val="28"/>
        </w:rPr>
        <w:t xml:space="preserve"> составило</w:t>
      </w:r>
      <w:r w:rsidRPr="000023F5">
        <w:rPr>
          <w:rFonts w:ascii="Arial" w:hAnsi="Arial"/>
          <w:sz w:val="28"/>
        </w:rPr>
        <w:t xml:space="preserve"> 7,8% г/г</w:t>
      </w:r>
      <w:r w:rsidRPr="000023F5">
        <w:rPr>
          <w:rFonts w:ascii="Arial" w:hAnsi="Arial" w:cs="Arial"/>
          <w:sz w:val="28"/>
        </w:rPr>
        <w:t xml:space="preserve"> после 6,6% г/г месяцем ранее (отчасти это связано с ажиотажным спросом аналогичного периода прошлого года на фоне неопределенности). </w:t>
      </w:r>
      <w:r w:rsidRPr="000023F5">
        <w:rPr>
          <w:rFonts w:ascii="Arial" w:hAnsi="Arial"/>
          <w:sz w:val="28"/>
        </w:rPr>
        <w:t xml:space="preserve">Одновременно </w:t>
      </w:r>
      <w:r w:rsidRPr="000023F5">
        <w:rPr>
          <w:rFonts w:ascii="Arial" w:hAnsi="Arial" w:cs="Arial"/>
          <w:sz w:val="28"/>
        </w:rPr>
        <w:t xml:space="preserve">с этим </w:t>
      </w:r>
      <w:r w:rsidRPr="000023F5">
        <w:rPr>
          <w:rFonts w:ascii="Arial" w:hAnsi="Arial"/>
          <w:sz w:val="28"/>
        </w:rPr>
        <w:t>сохраняется положительная динамика объема платных услуг</w:t>
      </w:r>
      <w:r w:rsidRPr="000023F5">
        <w:rPr>
          <w:rFonts w:ascii="Arial" w:hAnsi="Arial" w:cs="Arial"/>
          <w:sz w:val="28"/>
        </w:rPr>
        <w:t xml:space="preserve"> населению</w:t>
      </w:r>
      <w:r w:rsidRPr="000023F5">
        <w:rPr>
          <w:rFonts w:ascii="Arial" w:hAnsi="Arial"/>
          <w:sz w:val="28"/>
        </w:rPr>
        <w:t>, так в феврале темпы роста составили 3,9% г/г после</w:t>
      </w:r>
      <w:r>
        <w:rPr>
          <w:rFonts w:ascii="Arial" w:hAnsi="Arial"/>
          <w:sz w:val="28"/>
        </w:rPr>
        <w:br/>
      </w:r>
      <w:r w:rsidRPr="000023F5">
        <w:rPr>
          <w:rFonts w:ascii="Arial" w:hAnsi="Arial"/>
          <w:sz w:val="28"/>
        </w:rPr>
        <w:t>2,9% месяцем ранее</w:t>
      </w:r>
      <w:r w:rsidRPr="000023F5">
        <w:rPr>
          <w:rFonts w:ascii="Arial" w:hAnsi="Arial" w:cs="Arial"/>
          <w:sz w:val="28"/>
        </w:rPr>
        <w:t>.</w:t>
      </w:r>
    </w:p>
    <w:p w:rsidR="00BD50EF" w:rsidRPr="00F34DF9" w:rsidRDefault="00BD50EF" w:rsidP="00BD50EF">
      <w:pPr>
        <w:pStyle w:val="a3"/>
        <w:tabs>
          <w:tab w:val="left" w:pos="993"/>
        </w:tabs>
        <w:spacing w:before="120" w:after="120" w:line="276" w:lineRule="auto"/>
        <w:ind w:left="0" w:firstLine="709"/>
        <w:contextualSpacing w:val="0"/>
        <w:jc w:val="both"/>
        <w:rPr>
          <w:rFonts w:ascii="Arial" w:hAnsi="Arial" w:cs="Arial"/>
          <w:sz w:val="28"/>
        </w:rPr>
      </w:pPr>
      <w:r w:rsidRPr="00F34DF9">
        <w:rPr>
          <w:rFonts w:ascii="Arial" w:hAnsi="Arial" w:cs="Arial"/>
          <w:b/>
          <w:sz w:val="28"/>
        </w:rPr>
        <w:t>Инфляция</w:t>
      </w:r>
      <w:r w:rsidRPr="00F34DF9">
        <w:rPr>
          <w:rFonts w:ascii="Arial" w:hAnsi="Arial" w:cs="Arial"/>
          <w:sz w:val="28"/>
        </w:rPr>
        <w:t xml:space="preserve"> по состоянию на </w:t>
      </w:r>
      <w:r w:rsidR="00252164" w:rsidRPr="00252164">
        <w:rPr>
          <w:rFonts w:ascii="Arial" w:hAnsi="Arial" w:cs="Arial"/>
          <w:sz w:val="28"/>
        </w:rPr>
        <w:t>10</w:t>
      </w:r>
      <w:r w:rsidRPr="00F34DF9">
        <w:rPr>
          <w:rFonts w:ascii="Arial" w:hAnsi="Arial" w:cs="Arial"/>
          <w:sz w:val="28"/>
        </w:rPr>
        <w:t xml:space="preserve"> апреля 2023 года </w:t>
      </w:r>
      <w:r>
        <w:rPr>
          <w:rFonts w:ascii="Arial" w:hAnsi="Arial" w:cs="Arial"/>
          <w:sz w:val="28"/>
        </w:rPr>
        <w:t xml:space="preserve">в годовом выражении </w:t>
      </w:r>
      <w:r w:rsidRPr="00F34DF9">
        <w:rPr>
          <w:rFonts w:ascii="Arial" w:hAnsi="Arial" w:cs="Arial"/>
          <w:sz w:val="28"/>
        </w:rPr>
        <w:t xml:space="preserve">замедлилась </w:t>
      </w:r>
      <w:r w:rsidRPr="00707A6A">
        <w:rPr>
          <w:rFonts w:ascii="Arial" w:hAnsi="Arial" w:cs="Arial"/>
          <w:sz w:val="28"/>
        </w:rPr>
        <w:t xml:space="preserve">до </w:t>
      </w:r>
      <w:r w:rsidRPr="00DE5B63">
        <w:rPr>
          <w:rFonts w:ascii="Arial" w:hAnsi="Arial" w:cs="Arial"/>
          <w:sz w:val="28"/>
        </w:rPr>
        <w:t>3</w:t>
      </w:r>
      <w:r>
        <w:rPr>
          <w:rFonts w:ascii="Arial" w:hAnsi="Arial" w:cs="Arial"/>
          <w:sz w:val="28"/>
        </w:rPr>
        <w:t>,</w:t>
      </w:r>
      <w:r w:rsidR="00252164" w:rsidRPr="00252164">
        <w:rPr>
          <w:rFonts w:ascii="Arial" w:hAnsi="Arial" w:cs="Arial"/>
          <w:sz w:val="28"/>
        </w:rPr>
        <w:t>15</w:t>
      </w:r>
      <w:r w:rsidRPr="00707A6A">
        <w:rPr>
          <w:rFonts w:ascii="Arial" w:hAnsi="Arial" w:cs="Arial"/>
          <w:sz w:val="28"/>
        </w:rPr>
        <w:t xml:space="preserve">% </w:t>
      </w:r>
      <w:r>
        <w:rPr>
          <w:rFonts w:ascii="Arial" w:hAnsi="Arial" w:cs="Arial"/>
          <w:sz w:val="28"/>
        </w:rPr>
        <w:t xml:space="preserve">г/г </w:t>
      </w:r>
      <w:r w:rsidRPr="00F34DF9">
        <w:rPr>
          <w:rFonts w:ascii="Arial" w:hAnsi="Arial" w:cs="Arial"/>
          <w:sz w:val="28"/>
        </w:rPr>
        <w:t xml:space="preserve">после 11,94 % </w:t>
      </w:r>
      <w:r>
        <w:rPr>
          <w:rFonts w:ascii="Arial" w:hAnsi="Arial" w:cs="Arial"/>
          <w:sz w:val="28"/>
        </w:rPr>
        <w:t xml:space="preserve">г/г в декабре </w:t>
      </w:r>
      <w:r w:rsidRPr="00F34DF9">
        <w:rPr>
          <w:rFonts w:ascii="Arial" w:hAnsi="Arial" w:cs="Arial"/>
          <w:sz w:val="28"/>
        </w:rPr>
        <w:t xml:space="preserve">2022 года. </w:t>
      </w:r>
    </w:p>
    <w:p w:rsidR="00BD50EF" w:rsidRDefault="00BD50EF" w:rsidP="00BD50EF">
      <w:pPr>
        <w:ind w:firstLine="709"/>
        <w:jc w:val="both"/>
        <w:rPr>
          <w:rFonts w:ascii="Arial" w:hAnsi="Arial" w:cs="Arial"/>
          <w:color w:val="000000" w:themeColor="text1"/>
          <w:sz w:val="28"/>
        </w:rPr>
      </w:pPr>
      <w:r w:rsidRPr="00D5374F">
        <w:rPr>
          <w:rFonts w:ascii="Arial" w:hAnsi="Arial" w:cs="Arial"/>
          <w:color w:val="000000" w:themeColor="text1"/>
          <w:sz w:val="28"/>
        </w:rPr>
        <w:t xml:space="preserve">Во </w:t>
      </w:r>
      <w:r w:rsidRPr="001F2219">
        <w:rPr>
          <w:rFonts w:ascii="Arial" w:hAnsi="Arial" w:cs="Arial"/>
          <w:b/>
          <w:color w:val="000000" w:themeColor="text1"/>
          <w:sz w:val="28"/>
        </w:rPr>
        <w:t>внешнеэкономической деятельности</w:t>
      </w:r>
      <w:r w:rsidRPr="00D5374F">
        <w:rPr>
          <w:rFonts w:ascii="Arial" w:hAnsi="Arial" w:cs="Arial"/>
          <w:color w:val="000000" w:themeColor="text1"/>
          <w:sz w:val="28"/>
        </w:rPr>
        <w:t xml:space="preserve"> положительное сальдо баланса товаров и услуг снизилось в</w:t>
      </w:r>
      <w:r>
        <w:rPr>
          <w:rFonts w:ascii="Arial" w:hAnsi="Arial" w:cs="Arial"/>
          <w:color w:val="000000" w:themeColor="text1"/>
          <w:sz w:val="28"/>
        </w:rPr>
        <w:t xml:space="preserve"> феврале до 7,2 млрд долл. США </w:t>
      </w:r>
      <w:r w:rsidRPr="00D5374F">
        <w:rPr>
          <w:rFonts w:ascii="Arial" w:hAnsi="Arial" w:cs="Arial"/>
          <w:color w:val="000000" w:themeColor="text1"/>
          <w:sz w:val="28"/>
        </w:rPr>
        <w:t xml:space="preserve">после </w:t>
      </w:r>
      <w:r w:rsidRPr="00D5374F">
        <w:rPr>
          <w:rFonts w:ascii="Arial" w:hAnsi="Arial" w:cs="Arial"/>
          <w:color w:val="000000" w:themeColor="text1"/>
          <w:sz w:val="28"/>
        </w:rPr>
        <w:lastRenderedPageBreak/>
        <w:t xml:space="preserve">8,1 млрд долл. США </w:t>
      </w:r>
      <w:r>
        <w:rPr>
          <w:rFonts w:ascii="Arial" w:hAnsi="Arial" w:cs="Arial"/>
          <w:color w:val="000000" w:themeColor="text1"/>
          <w:sz w:val="28"/>
        </w:rPr>
        <w:t>за</w:t>
      </w:r>
      <w:r w:rsidRPr="00D5374F">
        <w:rPr>
          <w:rFonts w:ascii="Arial" w:hAnsi="Arial" w:cs="Arial"/>
          <w:color w:val="000000" w:themeColor="text1"/>
          <w:sz w:val="28"/>
        </w:rPr>
        <w:t xml:space="preserve"> январ</w:t>
      </w:r>
      <w:r>
        <w:rPr>
          <w:rFonts w:ascii="Arial" w:hAnsi="Arial" w:cs="Arial"/>
          <w:color w:val="000000" w:themeColor="text1"/>
          <w:sz w:val="28"/>
        </w:rPr>
        <w:t>ь</w:t>
      </w:r>
      <w:r w:rsidRPr="00D5374F">
        <w:rPr>
          <w:rFonts w:ascii="Arial" w:hAnsi="Arial" w:cs="Arial"/>
          <w:color w:val="000000" w:themeColor="text1"/>
          <w:sz w:val="28"/>
        </w:rPr>
        <w:t xml:space="preserve"> (по данным платёжного баланса)</w:t>
      </w:r>
      <w:r>
        <w:rPr>
          <w:rFonts w:ascii="Arial" w:hAnsi="Arial" w:cs="Arial"/>
          <w:color w:val="000000" w:themeColor="text1"/>
          <w:sz w:val="28"/>
        </w:rPr>
        <w:t xml:space="preserve">, что ниже уровня 2022 года </w:t>
      </w:r>
      <w:r w:rsidRPr="00191777">
        <w:rPr>
          <w:rFonts w:ascii="Arial" w:hAnsi="Arial" w:cs="Arial"/>
          <w:color w:val="000000" w:themeColor="text1"/>
          <w:sz w:val="28"/>
        </w:rPr>
        <w:t>(23,5 млрд долл. США в месяц в среднем).</w:t>
      </w:r>
      <w:r>
        <w:rPr>
          <w:rFonts w:ascii="Arial" w:hAnsi="Arial" w:cs="Arial"/>
          <w:color w:val="000000" w:themeColor="text1"/>
          <w:sz w:val="28"/>
        </w:rPr>
        <w:t xml:space="preserve"> </w:t>
      </w:r>
    </w:p>
    <w:p w:rsidR="006C7B88" w:rsidRDefault="006C7B88" w:rsidP="00BD50EF">
      <w:pPr>
        <w:ind w:firstLine="709"/>
        <w:jc w:val="both"/>
        <w:rPr>
          <w:rFonts w:ascii="Arial" w:hAnsi="Arial" w:cs="Arial"/>
          <w:b/>
          <w:color w:val="002060"/>
          <w:sz w:val="28"/>
        </w:rPr>
      </w:pPr>
    </w:p>
    <w:p w:rsidR="00BD50EF" w:rsidRPr="00875EF1" w:rsidRDefault="00BD50EF" w:rsidP="00BD50EF">
      <w:pPr>
        <w:tabs>
          <w:tab w:val="left" w:pos="993"/>
        </w:tabs>
        <w:spacing w:before="120" w:after="120" w:line="276" w:lineRule="auto"/>
        <w:jc w:val="both"/>
        <w:rPr>
          <w:rFonts w:ascii="Arial" w:hAnsi="Arial" w:cs="Arial"/>
          <w:b/>
          <w:color w:val="002060"/>
          <w:sz w:val="28"/>
        </w:rPr>
      </w:pPr>
      <w:r w:rsidRPr="00875EF1">
        <w:rPr>
          <w:rFonts w:ascii="Arial" w:hAnsi="Arial" w:cs="Arial"/>
          <w:b/>
          <w:color w:val="002060"/>
          <w:sz w:val="28"/>
        </w:rPr>
        <w:t xml:space="preserve">Основные параметры базового варианта </w:t>
      </w:r>
    </w:p>
    <w:p w:rsidR="00BD50EF" w:rsidRPr="00875EF1" w:rsidRDefault="00BD50EF" w:rsidP="00BD50EF">
      <w:pPr>
        <w:tabs>
          <w:tab w:val="left" w:pos="993"/>
        </w:tabs>
        <w:spacing w:before="120" w:after="120" w:line="276" w:lineRule="auto"/>
        <w:jc w:val="both"/>
        <w:rPr>
          <w:rFonts w:ascii="Arial" w:hAnsi="Arial" w:cs="Arial"/>
          <w:color w:val="002060"/>
          <w:sz w:val="28"/>
        </w:rPr>
      </w:pPr>
      <w:r w:rsidRPr="00875EF1">
        <w:rPr>
          <w:rFonts w:ascii="Arial" w:hAnsi="Arial" w:cs="Arial"/>
          <w:color w:val="002060"/>
          <w:sz w:val="28"/>
        </w:rPr>
        <w:t>Оценка развития ситуации в российской экономике в 202</w:t>
      </w:r>
      <w:r>
        <w:rPr>
          <w:rFonts w:ascii="Arial" w:hAnsi="Arial" w:cs="Arial"/>
          <w:color w:val="002060"/>
          <w:sz w:val="28"/>
        </w:rPr>
        <w:t>3</w:t>
      </w:r>
      <w:r w:rsidRPr="00875EF1">
        <w:rPr>
          <w:rFonts w:ascii="Arial" w:hAnsi="Arial" w:cs="Arial"/>
          <w:color w:val="002060"/>
          <w:sz w:val="28"/>
        </w:rPr>
        <w:t xml:space="preserve"> году</w:t>
      </w:r>
    </w:p>
    <w:p w:rsidR="00E37C28" w:rsidRDefault="00E37C28" w:rsidP="00E37C28">
      <w:pPr>
        <w:spacing w:after="120" w:line="283" w:lineRule="auto"/>
        <w:ind w:firstLine="708"/>
        <w:jc w:val="both"/>
        <w:rPr>
          <w:rFonts w:ascii="Arial" w:hAnsi="Arial" w:cs="Arial"/>
          <w:color w:val="000000" w:themeColor="text1"/>
          <w:sz w:val="28"/>
          <w:szCs w:val="28"/>
        </w:rPr>
      </w:pPr>
      <w:r>
        <w:rPr>
          <w:rFonts w:ascii="Arial" w:hAnsi="Arial" w:cs="Arial"/>
          <w:color w:val="000000" w:themeColor="text1"/>
          <w:sz w:val="28"/>
          <w:szCs w:val="28"/>
        </w:rPr>
        <w:t xml:space="preserve">Оценка объема добычи </w:t>
      </w:r>
      <w:r w:rsidRPr="007D5034">
        <w:rPr>
          <w:rFonts w:ascii="Arial" w:hAnsi="Arial" w:cs="Arial"/>
          <w:b/>
          <w:color w:val="000000" w:themeColor="text1"/>
          <w:sz w:val="28"/>
          <w:szCs w:val="28"/>
        </w:rPr>
        <w:t>нефти</w:t>
      </w:r>
      <w:r>
        <w:rPr>
          <w:rFonts w:ascii="Arial" w:hAnsi="Arial" w:cs="Arial"/>
          <w:color w:val="000000" w:themeColor="text1"/>
          <w:sz w:val="28"/>
          <w:szCs w:val="28"/>
        </w:rPr>
        <w:t xml:space="preserve"> в 2023 году </w:t>
      </w:r>
      <w:r w:rsidRPr="00354293">
        <w:rPr>
          <w:rFonts w:ascii="Arial" w:hAnsi="Arial" w:cs="Arial"/>
          <w:sz w:val="28"/>
        </w:rPr>
        <w:t xml:space="preserve">составит </w:t>
      </w:r>
      <w:r w:rsidRPr="00354293">
        <w:rPr>
          <w:rFonts w:ascii="Arial" w:hAnsi="Arial" w:cs="Arial"/>
          <w:sz w:val="28"/>
          <w:szCs w:val="28"/>
        </w:rPr>
        <w:t>51</w:t>
      </w:r>
      <w:r>
        <w:rPr>
          <w:rFonts w:ascii="Arial" w:hAnsi="Arial" w:cs="Arial"/>
          <w:sz w:val="28"/>
          <w:szCs w:val="28"/>
        </w:rPr>
        <w:t>5</w:t>
      </w:r>
      <w:r w:rsidRPr="00354293">
        <w:rPr>
          <w:rFonts w:ascii="Arial" w:hAnsi="Arial" w:cs="Arial"/>
          <w:sz w:val="28"/>
          <w:szCs w:val="28"/>
        </w:rPr>
        <w:t xml:space="preserve"> млн тонн</w:t>
      </w:r>
      <w:r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br/>
        <w:t>с учетом</w:t>
      </w:r>
      <w:r>
        <w:rPr>
          <w:rFonts w:ascii="Arial" w:hAnsi="Arial" w:cs="Arial"/>
          <w:color w:val="000000" w:themeColor="text1"/>
          <w:sz w:val="28"/>
          <w:szCs w:val="28"/>
        </w:rPr>
        <w:t xml:space="preserve"> решения о </w:t>
      </w:r>
      <w:r>
        <w:rPr>
          <w:rFonts w:ascii="Arial" w:hAnsi="Arial" w:cs="Arial"/>
          <w:color w:val="000000" w:themeColor="text1"/>
          <w:sz w:val="28"/>
        </w:rPr>
        <w:t xml:space="preserve">добровольном сокращении добычи </w:t>
      </w:r>
      <w:r w:rsidRPr="00354293">
        <w:rPr>
          <w:rFonts w:ascii="Arial" w:hAnsi="Arial" w:cs="Arial"/>
          <w:sz w:val="28"/>
        </w:rPr>
        <w:t xml:space="preserve">нефти на 500 тыс. баррелей в сутки </w:t>
      </w:r>
      <w:r w:rsidRPr="000023F5">
        <w:rPr>
          <w:rFonts w:ascii="Arial" w:hAnsi="Arial" w:cs="Arial"/>
          <w:color w:val="000000" w:themeColor="text1"/>
          <w:sz w:val="28"/>
          <w:szCs w:val="28"/>
        </w:rPr>
        <w:t>до конца 2023 года.</w:t>
      </w:r>
      <w:r w:rsidRPr="00354293">
        <w:rPr>
          <w:rFonts w:ascii="Arial" w:hAnsi="Arial" w:cs="Arial"/>
          <w:sz w:val="28"/>
        </w:rPr>
        <w:t xml:space="preserve"> </w:t>
      </w:r>
      <w:r>
        <w:rPr>
          <w:rFonts w:ascii="Arial" w:hAnsi="Arial" w:cs="Arial"/>
          <w:sz w:val="28"/>
        </w:rPr>
        <w:t>Э</w:t>
      </w:r>
      <w:r>
        <w:rPr>
          <w:rFonts w:ascii="Arial" w:hAnsi="Arial" w:cs="Arial"/>
          <w:color w:val="000000" w:themeColor="text1"/>
          <w:sz w:val="28"/>
          <w:szCs w:val="28"/>
        </w:rPr>
        <w:t xml:space="preserve">кспорт сырой нефти увеличится </w:t>
      </w:r>
      <w:r>
        <w:rPr>
          <w:rFonts w:ascii="Arial" w:hAnsi="Arial" w:cs="Arial"/>
          <w:color w:val="000000" w:themeColor="text1"/>
          <w:sz w:val="28"/>
          <w:szCs w:val="28"/>
        </w:rPr>
        <w:br/>
        <w:t xml:space="preserve">до 254,0 млн тонн (247,2 млн тон в 2022 году) за счет переориентации </w:t>
      </w:r>
      <w:r>
        <w:rPr>
          <w:rFonts w:ascii="Arial" w:hAnsi="Arial" w:cs="Arial"/>
          <w:color w:val="000000" w:themeColor="text1"/>
          <w:sz w:val="28"/>
          <w:szCs w:val="28"/>
        </w:rPr>
        <w:br/>
        <w:t>и увеличения поставок в нейтральные и дружественные страны.</w:t>
      </w:r>
    </w:p>
    <w:p w:rsidR="00E37C28" w:rsidRDefault="00E37C28" w:rsidP="00E37C28">
      <w:pPr>
        <w:spacing w:after="120" w:line="283" w:lineRule="auto"/>
        <w:ind w:firstLine="708"/>
        <w:jc w:val="both"/>
        <w:rPr>
          <w:rFonts w:ascii="Arial" w:hAnsi="Arial" w:cs="Arial"/>
          <w:color w:val="000000" w:themeColor="text1"/>
          <w:sz w:val="28"/>
          <w:szCs w:val="28"/>
        </w:rPr>
      </w:pPr>
      <w:r w:rsidRPr="00BB629C">
        <w:rPr>
          <w:rFonts w:ascii="Arial" w:eastAsia="Arial" w:hAnsi="Arial" w:cs="Arial"/>
          <w:sz w:val="28"/>
          <w:szCs w:val="28"/>
        </w:rPr>
        <w:t xml:space="preserve">При подготовке сценарных условий не использовался показатель цены нефти марки </w:t>
      </w:r>
      <w:r>
        <w:rPr>
          <w:rFonts w:ascii="Arial" w:eastAsia="Arial" w:hAnsi="Arial" w:cs="Arial"/>
          <w:sz w:val="28"/>
          <w:szCs w:val="28"/>
        </w:rPr>
        <w:t>Юралс</w:t>
      </w:r>
      <w:r w:rsidRPr="00BB629C">
        <w:rPr>
          <w:rFonts w:ascii="Arial" w:eastAsia="Arial" w:hAnsi="Arial" w:cs="Arial"/>
          <w:sz w:val="28"/>
          <w:szCs w:val="28"/>
        </w:rPr>
        <w:t xml:space="preserve"> </w:t>
      </w:r>
      <w:r>
        <w:rPr>
          <w:rFonts w:ascii="Arial" w:eastAsia="Arial" w:hAnsi="Arial" w:cs="Arial"/>
          <w:sz w:val="28"/>
          <w:szCs w:val="28"/>
        </w:rPr>
        <w:t>с учетом его</w:t>
      </w:r>
      <w:r w:rsidRPr="00BB629C">
        <w:rPr>
          <w:rFonts w:ascii="Arial" w:eastAsia="Arial" w:hAnsi="Arial" w:cs="Arial"/>
          <w:sz w:val="28"/>
          <w:szCs w:val="28"/>
        </w:rPr>
        <w:t xml:space="preserve"> нерепрезентативн</w:t>
      </w:r>
      <w:r>
        <w:rPr>
          <w:rFonts w:ascii="Arial" w:eastAsia="Arial" w:hAnsi="Arial" w:cs="Arial"/>
          <w:sz w:val="28"/>
          <w:szCs w:val="28"/>
        </w:rPr>
        <w:t xml:space="preserve">ости. </w:t>
      </w:r>
      <w:r w:rsidRPr="00BB629C">
        <w:rPr>
          <w:rFonts w:ascii="Arial" w:eastAsia="Arial" w:hAnsi="Arial" w:cs="Arial"/>
          <w:sz w:val="28"/>
          <w:szCs w:val="28"/>
        </w:rPr>
        <w:t xml:space="preserve">В </w:t>
      </w:r>
      <w:r>
        <w:rPr>
          <w:rFonts w:ascii="Arial" w:eastAsia="Arial" w:hAnsi="Arial" w:cs="Arial"/>
          <w:sz w:val="28"/>
          <w:szCs w:val="28"/>
        </w:rPr>
        <w:t>сценарные условия</w:t>
      </w:r>
      <w:r w:rsidRPr="00BB629C">
        <w:rPr>
          <w:rFonts w:ascii="Arial" w:eastAsia="Arial" w:hAnsi="Arial" w:cs="Arial"/>
          <w:sz w:val="28"/>
          <w:szCs w:val="28"/>
        </w:rPr>
        <w:t xml:space="preserve"> включен показатель экспортной цены </w:t>
      </w:r>
      <w:r>
        <w:rPr>
          <w:rFonts w:ascii="Arial" w:eastAsia="Arial" w:hAnsi="Arial" w:cs="Arial"/>
          <w:sz w:val="28"/>
          <w:szCs w:val="28"/>
        </w:rPr>
        <w:t xml:space="preserve">на российскую </w:t>
      </w:r>
      <w:r w:rsidRPr="00BB629C">
        <w:rPr>
          <w:rFonts w:ascii="Arial" w:eastAsia="Arial" w:hAnsi="Arial" w:cs="Arial"/>
          <w:sz w:val="28"/>
          <w:szCs w:val="28"/>
        </w:rPr>
        <w:t>нефт</w:t>
      </w:r>
      <w:r>
        <w:rPr>
          <w:rFonts w:ascii="Arial" w:eastAsia="Arial" w:hAnsi="Arial" w:cs="Arial"/>
          <w:sz w:val="28"/>
          <w:szCs w:val="28"/>
        </w:rPr>
        <w:t xml:space="preserve">ь. </w:t>
      </w:r>
      <w:r w:rsidRPr="00802293">
        <w:rPr>
          <w:rFonts w:ascii="Arial" w:hAnsi="Arial" w:cs="Arial"/>
          <w:b/>
          <w:color w:val="000000" w:themeColor="text1"/>
          <w:sz w:val="28"/>
          <w:szCs w:val="28"/>
        </w:rPr>
        <w:t>Экспортная цена на российскую нефть</w:t>
      </w:r>
      <w:r>
        <w:rPr>
          <w:rFonts w:ascii="Arial" w:hAnsi="Arial" w:cs="Arial"/>
          <w:color w:val="000000" w:themeColor="text1"/>
          <w:sz w:val="28"/>
          <w:szCs w:val="28"/>
        </w:rPr>
        <w:t xml:space="preserve"> в среднем за 2023 год составит </w:t>
      </w:r>
      <w:r>
        <w:rPr>
          <w:rFonts w:ascii="Arial" w:hAnsi="Arial" w:cs="Arial"/>
          <w:color w:val="000000" w:themeColor="text1"/>
          <w:sz w:val="28"/>
          <w:szCs w:val="28"/>
        </w:rPr>
        <w:br/>
        <w:t xml:space="preserve">60,9 долл. США за баррель (после 79,7 долл. США за баррель в 2022 году), что связано с ожидаемой мировой ценовой конъюнктурой (цена на нефть </w:t>
      </w:r>
      <w:r w:rsidRPr="00DD425E">
        <w:rPr>
          <w:rFonts w:ascii="Arial" w:hAnsi="Arial" w:cs="Arial"/>
          <w:color w:val="000000" w:themeColor="text1"/>
          <w:sz w:val="28"/>
          <w:szCs w:val="28"/>
        </w:rPr>
        <w:t>марки Брент в 2023 году составит 80,7 долл. США за баррель после 98,7 долл. США за баррель в 2022 году).</w:t>
      </w:r>
      <w:r>
        <w:rPr>
          <w:rFonts w:ascii="Arial" w:hAnsi="Arial" w:cs="Arial"/>
          <w:color w:val="000000" w:themeColor="text1"/>
          <w:sz w:val="28"/>
          <w:szCs w:val="28"/>
        </w:rPr>
        <w:t xml:space="preserve"> </w:t>
      </w:r>
    </w:p>
    <w:p w:rsidR="00E37C28" w:rsidRDefault="00E37C28" w:rsidP="00E37C28">
      <w:pPr>
        <w:spacing w:after="120" w:line="283" w:lineRule="auto"/>
        <w:ind w:firstLine="709"/>
        <w:jc w:val="both"/>
        <w:rPr>
          <w:rFonts w:ascii="Arial" w:hAnsi="Arial" w:cs="Arial"/>
          <w:color w:val="000000" w:themeColor="text1"/>
          <w:sz w:val="28"/>
          <w:szCs w:val="28"/>
        </w:rPr>
      </w:pPr>
      <w:r>
        <w:rPr>
          <w:rFonts w:ascii="Arial" w:hAnsi="Arial" w:cs="Arial"/>
          <w:color w:val="000000" w:themeColor="text1"/>
          <w:sz w:val="28"/>
          <w:szCs w:val="28"/>
        </w:rPr>
        <w:t>Д</w:t>
      </w:r>
      <w:r w:rsidRPr="0053230B">
        <w:rPr>
          <w:rFonts w:ascii="Arial" w:hAnsi="Arial" w:cs="Arial"/>
          <w:color w:val="000000" w:themeColor="text1"/>
          <w:sz w:val="28"/>
          <w:szCs w:val="28"/>
        </w:rPr>
        <w:t>обыч</w:t>
      </w:r>
      <w:r>
        <w:rPr>
          <w:rFonts w:ascii="Arial" w:hAnsi="Arial" w:cs="Arial"/>
          <w:color w:val="000000" w:themeColor="text1"/>
          <w:sz w:val="28"/>
          <w:szCs w:val="28"/>
        </w:rPr>
        <w:t xml:space="preserve">а </w:t>
      </w:r>
      <w:r w:rsidRPr="0053230B">
        <w:rPr>
          <w:rFonts w:ascii="Arial" w:hAnsi="Arial" w:cs="Arial"/>
          <w:b/>
          <w:color w:val="000000" w:themeColor="text1"/>
          <w:sz w:val="28"/>
          <w:szCs w:val="28"/>
        </w:rPr>
        <w:t>природного газа</w:t>
      </w:r>
      <w:r>
        <w:rPr>
          <w:rFonts w:ascii="Arial" w:hAnsi="Arial" w:cs="Arial"/>
          <w:color w:val="000000" w:themeColor="text1"/>
          <w:sz w:val="28"/>
          <w:szCs w:val="28"/>
        </w:rPr>
        <w:t xml:space="preserve"> сократится </w:t>
      </w:r>
      <w:r w:rsidRPr="008660F3">
        <w:rPr>
          <w:rFonts w:ascii="Arial" w:hAnsi="Arial" w:cs="Arial"/>
          <w:color w:val="000000" w:themeColor="text1"/>
          <w:sz w:val="28"/>
          <w:szCs w:val="28"/>
        </w:rPr>
        <w:t xml:space="preserve">на </w:t>
      </w:r>
      <w:r>
        <w:rPr>
          <w:rFonts w:ascii="Arial" w:hAnsi="Arial" w:cs="Arial"/>
          <w:color w:val="000000" w:themeColor="text1"/>
          <w:sz w:val="28"/>
          <w:szCs w:val="28"/>
        </w:rPr>
        <w:t xml:space="preserve">15,1 </w:t>
      </w:r>
      <w:r w:rsidRPr="003067EA">
        <w:rPr>
          <w:rFonts w:ascii="Arial" w:hAnsi="Arial" w:cs="Arial"/>
          <w:color w:val="000000" w:themeColor="text1"/>
          <w:sz w:val="28"/>
          <w:szCs w:val="28"/>
        </w:rPr>
        <w:t>млрд куб. м</w:t>
      </w:r>
      <w:r>
        <w:rPr>
          <w:rFonts w:ascii="Arial" w:hAnsi="Arial" w:cs="Arial"/>
          <w:color w:val="000000" w:themeColor="text1"/>
          <w:sz w:val="28"/>
          <w:szCs w:val="28"/>
        </w:rPr>
        <w:t xml:space="preserve"> относительно уровня 2022 года и составит</w:t>
      </w:r>
      <w:r>
        <w:rPr>
          <w:rFonts w:ascii="Arial" w:eastAsia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color w:val="000000" w:themeColor="text1"/>
          <w:sz w:val="28"/>
          <w:szCs w:val="28"/>
        </w:rPr>
        <w:t xml:space="preserve">657,3 млрд куб м. </w:t>
      </w:r>
      <w:r w:rsidRPr="008660F3">
        <w:rPr>
          <w:rFonts w:ascii="Arial" w:hAnsi="Arial" w:cs="Arial"/>
          <w:color w:val="000000" w:themeColor="text1"/>
          <w:sz w:val="28"/>
          <w:szCs w:val="28"/>
        </w:rPr>
        <w:t xml:space="preserve">Основное сокращение будет </w:t>
      </w:r>
      <w:r>
        <w:rPr>
          <w:rFonts w:ascii="Arial" w:hAnsi="Arial" w:cs="Arial"/>
          <w:color w:val="000000" w:themeColor="text1"/>
          <w:sz w:val="28"/>
          <w:szCs w:val="28"/>
        </w:rPr>
        <w:t xml:space="preserve">обусловлено </w:t>
      </w:r>
      <w:r w:rsidRPr="008660F3">
        <w:rPr>
          <w:rFonts w:ascii="Arial" w:hAnsi="Arial" w:cs="Arial"/>
          <w:color w:val="000000" w:themeColor="text1"/>
          <w:sz w:val="28"/>
          <w:szCs w:val="28"/>
        </w:rPr>
        <w:t>снижение</w:t>
      </w:r>
      <w:r>
        <w:rPr>
          <w:rFonts w:ascii="Arial" w:hAnsi="Arial" w:cs="Arial"/>
          <w:color w:val="000000" w:themeColor="text1"/>
          <w:sz w:val="28"/>
          <w:szCs w:val="28"/>
        </w:rPr>
        <w:t>м объе</w:t>
      </w:r>
      <w:r w:rsidRPr="008660F3">
        <w:rPr>
          <w:rFonts w:ascii="Arial" w:hAnsi="Arial" w:cs="Arial"/>
          <w:color w:val="000000" w:themeColor="text1"/>
          <w:sz w:val="28"/>
          <w:szCs w:val="28"/>
        </w:rPr>
        <w:t>мов экспорта по трубопроводам в дальнее зарубежье</w:t>
      </w:r>
      <w:r>
        <w:rPr>
          <w:rFonts w:ascii="Arial" w:hAnsi="Arial" w:cs="Arial"/>
          <w:color w:val="000000" w:themeColor="text1"/>
          <w:sz w:val="28"/>
          <w:szCs w:val="28"/>
        </w:rPr>
        <w:t xml:space="preserve">, при этом экспорт СПГ превысит уровень предыдущего года </w:t>
      </w:r>
      <w:r>
        <w:rPr>
          <w:rFonts w:ascii="Arial" w:hAnsi="Arial" w:cs="Arial"/>
          <w:color w:val="000000" w:themeColor="text1"/>
          <w:sz w:val="28"/>
          <w:szCs w:val="28"/>
        </w:rPr>
        <w:br/>
        <w:t>за счет выхода на проектную мощность проекта «Арктик СПГ-2»</w:t>
      </w:r>
      <w:r w:rsidRPr="00B00280">
        <w:rPr>
          <w:rFonts w:ascii="Arial" w:hAnsi="Arial" w:cs="Arial"/>
          <w:color w:val="000000" w:themeColor="text1"/>
          <w:sz w:val="28"/>
          <w:szCs w:val="28"/>
        </w:rPr>
        <w:t>.</w:t>
      </w:r>
      <w:r>
        <w:rPr>
          <w:rFonts w:ascii="Arial" w:hAnsi="Arial" w:cs="Arial"/>
          <w:color w:val="000000" w:themeColor="text1"/>
          <w:sz w:val="28"/>
          <w:szCs w:val="28"/>
        </w:rPr>
        <w:t xml:space="preserve"> </w:t>
      </w:r>
    </w:p>
    <w:p w:rsidR="00E37C28" w:rsidRDefault="00E37C28" w:rsidP="00E37C28">
      <w:pPr>
        <w:spacing w:after="120" w:line="283" w:lineRule="auto"/>
        <w:ind w:firstLine="709"/>
        <w:jc w:val="both"/>
        <w:rPr>
          <w:rFonts w:ascii="Arial" w:hAnsi="Arial" w:cs="Arial"/>
          <w:color w:val="000000" w:themeColor="text1"/>
          <w:sz w:val="28"/>
          <w:szCs w:val="28"/>
        </w:rPr>
      </w:pPr>
      <w:r w:rsidRPr="00802293">
        <w:rPr>
          <w:rFonts w:ascii="Arial" w:hAnsi="Arial" w:cs="Arial"/>
          <w:b/>
          <w:color w:val="000000" w:themeColor="text1"/>
          <w:sz w:val="28"/>
          <w:szCs w:val="28"/>
        </w:rPr>
        <w:t>Средняя цена на газ в дальнее зарубежье</w:t>
      </w:r>
      <w:r>
        <w:rPr>
          <w:rFonts w:ascii="Arial" w:hAnsi="Arial" w:cs="Arial"/>
          <w:color w:val="000000" w:themeColor="text1"/>
          <w:sz w:val="28"/>
          <w:szCs w:val="28"/>
        </w:rPr>
        <w:t xml:space="preserve"> в 2023 году снизится </w:t>
      </w:r>
      <w:r>
        <w:rPr>
          <w:rFonts w:ascii="Arial" w:hAnsi="Arial" w:cs="Arial"/>
          <w:color w:val="000000" w:themeColor="text1"/>
          <w:sz w:val="28"/>
          <w:szCs w:val="28"/>
        </w:rPr>
        <w:br/>
        <w:t xml:space="preserve">до 520,4 долл. США за </w:t>
      </w:r>
      <w:r w:rsidRPr="00E74597">
        <w:rPr>
          <w:rFonts w:ascii="Arial" w:hAnsi="Arial" w:cs="Arial"/>
          <w:sz w:val="28"/>
        </w:rPr>
        <w:t>тыс</w:t>
      </w:r>
      <w:r w:rsidRPr="00B17E66">
        <w:rPr>
          <w:rFonts w:ascii="Arial" w:hAnsi="Arial" w:cs="Arial"/>
          <w:sz w:val="28"/>
        </w:rPr>
        <w:t>.</w:t>
      </w:r>
      <w:r w:rsidRPr="00E74597">
        <w:rPr>
          <w:rFonts w:ascii="Arial" w:hAnsi="Arial" w:cs="Arial"/>
          <w:sz w:val="28"/>
        </w:rPr>
        <w:t xml:space="preserve"> </w:t>
      </w:r>
      <w:r>
        <w:rPr>
          <w:rFonts w:ascii="Arial" w:hAnsi="Arial" w:cs="Arial"/>
          <w:sz w:val="28"/>
        </w:rPr>
        <w:t xml:space="preserve">куб. </w:t>
      </w:r>
      <w:r w:rsidRPr="00E74597">
        <w:rPr>
          <w:rFonts w:ascii="Arial" w:hAnsi="Arial" w:cs="Arial"/>
          <w:sz w:val="28"/>
        </w:rPr>
        <w:t>м</w:t>
      </w:r>
      <w:r>
        <w:rPr>
          <w:rFonts w:ascii="Arial" w:hAnsi="Arial" w:cs="Arial"/>
          <w:sz w:val="28"/>
        </w:rPr>
        <w:t xml:space="preserve">. после рекордно высоких цен 2022 года </w:t>
      </w:r>
      <w:r>
        <w:rPr>
          <w:rFonts w:ascii="Arial" w:hAnsi="Arial" w:cs="Arial"/>
          <w:sz w:val="28"/>
        </w:rPr>
        <w:br/>
        <w:t xml:space="preserve">(874,2 </w:t>
      </w:r>
      <w:r>
        <w:rPr>
          <w:rFonts w:ascii="Arial" w:hAnsi="Arial" w:cs="Arial"/>
          <w:color w:val="000000" w:themeColor="text1"/>
          <w:sz w:val="28"/>
          <w:szCs w:val="28"/>
        </w:rPr>
        <w:t xml:space="preserve">долл. США за </w:t>
      </w:r>
      <w:r>
        <w:rPr>
          <w:rFonts w:ascii="Arial" w:hAnsi="Arial" w:cs="Arial"/>
          <w:sz w:val="28"/>
        </w:rPr>
        <w:t>тыc</w:t>
      </w:r>
      <w:r w:rsidRPr="00920A41">
        <w:rPr>
          <w:rFonts w:ascii="Arial" w:hAnsi="Arial" w:cs="Arial"/>
          <w:sz w:val="28"/>
        </w:rPr>
        <w:t>.</w:t>
      </w:r>
      <w:r w:rsidRPr="00E74597">
        <w:rPr>
          <w:rFonts w:ascii="Arial" w:hAnsi="Arial" w:cs="Arial"/>
          <w:sz w:val="28"/>
        </w:rPr>
        <w:t xml:space="preserve"> </w:t>
      </w:r>
      <w:r>
        <w:rPr>
          <w:rFonts w:ascii="Arial" w:hAnsi="Arial" w:cs="Arial"/>
          <w:sz w:val="28"/>
        </w:rPr>
        <w:t xml:space="preserve">куб. </w:t>
      </w:r>
      <w:r w:rsidRPr="00E74597">
        <w:rPr>
          <w:rFonts w:ascii="Arial" w:hAnsi="Arial" w:cs="Arial"/>
          <w:sz w:val="28"/>
        </w:rPr>
        <w:t>м</w:t>
      </w:r>
      <w:r>
        <w:rPr>
          <w:rFonts w:ascii="Arial" w:hAnsi="Arial" w:cs="Arial"/>
          <w:sz w:val="28"/>
        </w:rPr>
        <w:t>).</w:t>
      </w:r>
    </w:p>
    <w:p w:rsidR="00E37C28" w:rsidRPr="004263C7" w:rsidRDefault="00E37C28" w:rsidP="00E37C28">
      <w:pPr>
        <w:spacing w:after="120" w:line="283" w:lineRule="auto"/>
        <w:ind w:firstLine="708"/>
        <w:jc w:val="both"/>
        <w:rPr>
          <w:rFonts w:ascii="Arial" w:hAnsi="Arial" w:cs="Arial"/>
          <w:color w:val="000000" w:themeColor="text1"/>
          <w:sz w:val="28"/>
          <w:szCs w:val="28"/>
        </w:rPr>
      </w:pPr>
      <w:r w:rsidRPr="00676F91">
        <w:rPr>
          <w:rFonts w:ascii="Arial" w:hAnsi="Arial" w:cs="Arial"/>
          <w:color w:val="000000" w:themeColor="text1"/>
          <w:sz w:val="28"/>
          <w:szCs w:val="28"/>
        </w:rPr>
        <w:t>В результате</w:t>
      </w:r>
      <w:r>
        <w:rPr>
          <w:rFonts w:ascii="Arial" w:hAnsi="Arial" w:cs="Arial"/>
          <w:color w:val="000000" w:themeColor="text1"/>
          <w:sz w:val="28"/>
          <w:szCs w:val="28"/>
        </w:rPr>
        <w:t xml:space="preserve"> в 2023 году </w:t>
      </w:r>
      <w:r>
        <w:rPr>
          <w:rFonts w:ascii="Arial" w:hAnsi="Arial" w:cs="Arial"/>
          <w:b/>
          <w:color w:val="000000" w:themeColor="text1"/>
          <w:sz w:val="28"/>
          <w:szCs w:val="28"/>
        </w:rPr>
        <w:t>н</w:t>
      </w:r>
      <w:r w:rsidRPr="002E3B1C">
        <w:rPr>
          <w:rFonts w:ascii="Arial" w:hAnsi="Arial" w:cs="Arial"/>
          <w:b/>
          <w:color w:val="000000" w:themeColor="text1"/>
          <w:sz w:val="28"/>
          <w:szCs w:val="28"/>
        </w:rPr>
        <w:t>ефтегазовый экспорт</w:t>
      </w:r>
      <w:r>
        <w:rPr>
          <w:rFonts w:ascii="Arial" w:hAnsi="Arial" w:cs="Arial"/>
          <w:color w:val="000000" w:themeColor="text1"/>
          <w:sz w:val="28"/>
          <w:szCs w:val="28"/>
        </w:rPr>
        <w:t xml:space="preserve"> сократится на 6,7% </w:t>
      </w:r>
      <w:r>
        <w:rPr>
          <w:rFonts w:ascii="Arial" w:hAnsi="Arial" w:cs="Arial"/>
          <w:color w:val="000000" w:themeColor="text1"/>
          <w:sz w:val="28"/>
          <w:szCs w:val="28"/>
        </w:rPr>
        <w:br/>
        <w:t xml:space="preserve">в реальном выражении (на 111,6 млрд долл. США до 232,1 млрд долл. США). При этом </w:t>
      </w:r>
      <w:r w:rsidRPr="002E3B1C">
        <w:rPr>
          <w:rFonts w:ascii="Arial" w:hAnsi="Arial" w:cs="Arial"/>
          <w:b/>
          <w:sz w:val="28"/>
        </w:rPr>
        <w:t>ненефтегазовый экспорт</w:t>
      </w:r>
      <w:r>
        <w:rPr>
          <w:rFonts w:ascii="Arial" w:hAnsi="Arial" w:cs="Arial"/>
          <w:sz w:val="28"/>
        </w:rPr>
        <w:t xml:space="preserve"> будет восстанавливаться за счет переориентации поставок в дружественные и нейтральные страны. </w:t>
      </w:r>
    </w:p>
    <w:p w:rsidR="00BD50EF" w:rsidRPr="000023F5" w:rsidRDefault="00BD50EF" w:rsidP="00BD50EF">
      <w:pPr>
        <w:spacing w:after="120" w:line="283" w:lineRule="auto"/>
        <w:ind w:firstLine="708"/>
        <w:jc w:val="both"/>
        <w:rPr>
          <w:rFonts w:ascii="Arial" w:hAnsi="Arial"/>
          <w:color w:val="000000" w:themeColor="text1"/>
          <w:sz w:val="28"/>
        </w:rPr>
      </w:pPr>
      <w:r w:rsidRPr="000023F5">
        <w:rPr>
          <w:rFonts w:ascii="Arial" w:hAnsi="Arial"/>
          <w:b/>
          <w:color w:val="000000" w:themeColor="text1"/>
          <w:sz w:val="28"/>
        </w:rPr>
        <w:t>Импорт товаров</w:t>
      </w:r>
      <w:r w:rsidRPr="000023F5">
        <w:rPr>
          <w:rFonts w:ascii="Arial" w:hAnsi="Arial"/>
          <w:color w:val="000000" w:themeColor="text1"/>
          <w:sz w:val="28"/>
        </w:rPr>
        <w:t xml:space="preserve"> в 2023 году также будет восстанавливаться (прирост </w:t>
      </w:r>
      <w:r>
        <w:rPr>
          <w:rFonts w:ascii="Arial" w:hAnsi="Arial"/>
          <w:color w:val="000000" w:themeColor="text1"/>
          <w:sz w:val="28"/>
        </w:rPr>
        <w:br/>
      </w:r>
      <w:r w:rsidRPr="000023F5">
        <w:rPr>
          <w:rFonts w:ascii="Arial" w:hAnsi="Arial"/>
          <w:color w:val="000000" w:themeColor="text1"/>
          <w:sz w:val="28"/>
        </w:rPr>
        <w:t xml:space="preserve">в </w:t>
      </w:r>
      <w:r w:rsidRPr="000023F5">
        <w:rPr>
          <w:rFonts w:ascii="Arial" w:hAnsi="Arial"/>
          <w:sz w:val="28"/>
        </w:rPr>
        <w:t xml:space="preserve">реальном выражении составит 7,4% после сокращения на 16,9% за 2022 год). </w:t>
      </w:r>
    </w:p>
    <w:p w:rsidR="00E37C28" w:rsidRPr="00C45B4B" w:rsidRDefault="00E37C28" w:rsidP="00E37C28">
      <w:pPr>
        <w:spacing w:after="120" w:line="283" w:lineRule="auto"/>
        <w:ind w:firstLine="708"/>
        <w:jc w:val="both"/>
        <w:rPr>
          <w:rFonts w:ascii="Arial" w:hAnsi="Arial" w:cs="Arial"/>
          <w:color w:val="000000" w:themeColor="text1"/>
          <w:sz w:val="28"/>
          <w:szCs w:val="28"/>
        </w:rPr>
      </w:pPr>
      <w:r w:rsidRPr="00C45B4B">
        <w:rPr>
          <w:rFonts w:ascii="Arial" w:hAnsi="Arial" w:cs="Arial"/>
          <w:b/>
          <w:color w:val="000000" w:themeColor="text1"/>
          <w:sz w:val="28"/>
          <w:szCs w:val="28"/>
        </w:rPr>
        <w:t>Сальдо торгового баланса</w:t>
      </w:r>
      <w:r w:rsidRPr="00C45B4B">
        <w:rPr>
          <w:rFonts w:ascii="Arial" w:hAnsi="Arial" w:cs="Arial"/>
          <w:color w:val="000000" w:themeColor="text1"/>
          <w:sz w:val="28"/>
          <w:szCs w:val="28"/>
        </w:rPr>
        <w:t xml:space="preserve"> снизится до 7,</w:t>
      </w:r>
      <w:r w:rsidR="00C45B4B">
        <w:rPr>
          <w:rFonts w:ascii="Arial" w:hAnsi="Arial" w:cs="Arial"/>
          <w:color w:val="000000" w:themeColor="text1"/>
          <w:sz w:val="28"/>
          <w:szCs w:val="28"/>
        </w:rPr>
        <w:t>4</w:t>
      </w:r>
      <w:r w:rsidRPr="00C45B4B">
        <w:rPr>
          <w:rFonts w:ascii="Arial" w:hAnsi="Arial" w:cs="Arial"/>
          <w:color w:val="000000" w:themeColor="text1"/>
          <w:sz w:val="28"/>
          <w:szCs w:val="28"/>
        </w:rPr>
        <w:t>% ВВП после 13,</w:t>
      </w:r>
      <w:r w:rsidR="00252164" w:rsidRPr="00252164">
        <w:rPr>
          <w:rFonts w:ascii="Arial" w:hAnsi="Arial" w:cs="Arial"/>
          <w:color w:val="000000" w:themeColor="text1"/>
          <w:sz w:val="28"/>
          <w:szCs w:val="28"/>
        </w:rPr>
        <w:t>5</w:t>
      </w:r>
      <w:r w:rsidRPr="00C45B4B">
        <w:rPr>
          <w:rFonts w:ascii="Arial" w:hAnsi="Arial" w:cs="Arial"/>
          <w:color w:val="000000" w:themeColor="text1"/>
          <w:sz w:val="28"/>
          <w:szCs w:val="28"/>
        </w:rPr>
        <w:t xml:space="preserve">% ВВП </w:t>
      </w:r>
      <w:r w:rsidR="00C45B4B">
        <w:rPr>
          <w:rFonts w:ascii="Arial" w:hAnsi="Arial" w:cs="Arial"/>
          <w:color w:val="000000" w:themeColor="text1"/>
          <w:sz w:val="28"/>
          <w:szCs w:val="28"/>
        </w:rPr>
        <w:br/>
      </w:r>
      <w:r w:rsidRPr="00C45B4B">
        <w:rPr>
          <w:rFonts w:ascii="Arial" w:hAnsi="Arial" w:cs="Arial"/>
          <w:color w:val="000000" w:themeColor="text1"/>
          <w:sz w:val="28"/>
          <w:szCs w:val="28"/>
        </w:rPr>
        <w:t>в 2022 году</w:t>
      </w:r>
      <w:bookmarkStart w:id="2" w:name="_GoBack"/>
      <w:bookmarkEnd w:id="2"/>
      <w:r w:rsidRPr="00C45B4B">
        <w:rPr>
          <w:rFonts w:ascii="Arial" w:hAnsi="Arial" w:cs="Arial"/>
          <w:color w:val="000000" w:themeColor="text1"/>
          <w:sz w:val="28"/>
          <w:szCs w:val="28"/>
        </w:rPr>
        <w:t xml:space="preserve">. </w:t>
      </w:r>
    </w:p>
    <w:p w:rsidR="00BD50EF" w:rsidRPr="000023F5" w:rsidRDefault="00BD50EF" w:rsidP="00BD50EF">
      <w:pPr>
        <w:spacing w:after="120" w:line="283" w:lineRule="auto"/>
        <w:ind w:firstLine="708"/>
        <w:jc w:val="both"/>
        <w:rPr>
          <w:rFonts w:ascii="Arial" w:hAnsi="Arial"/>
          <w:color w:val="000000" w:themeColor="text1"/>
          <w:sz w:val="28"/>
        </w:rPr>
      </w:pPr>
      <w:r w:rsidRPr="00C45B4B">
        <w:rPr>
          <w:rFonts w:ascii="Arial" w:hAnsi="Arial"/>
          <w:b/>
          <w:color w:val="000000" w:themeColor="text1"/>
          <w:sz w:val="28"/>
        </w:rPr>
        <w:lastRenderedPageBreak/>
        <w:t>Курс рубля</w:t>
      </w:r>
      <w:r w:rsidRPr="00C45B4B">
        <w:rPr>
          <w:rFonts w:ascii="Arial" w:hAnsi="Arial"/>
          <w:color w:val="000000" w:themeColor="text1"/>
          <w:sz w:val="28"/>
        </w:rPr>
        <w:t xml:space="preserve"> на конец 2023 год составит </w:t>
      </w:r>
      <w:r w:rsidRPr="00C45B4B">
        <w:rPr>
          <w:rFonts w:ascii="Arial" w:hAnsi="Arial" w:cs="Arial"/>
          <w:color w:val="000000" w:themeColor="text1"/>
          <w:sz w:val="28"/>
          <w:szCs w:val="28"/>
        </w:rPr>
        <w:t>76,8</w:t>
      </w:r>
      <w:r w:rsidRPr="00C45B4B">
        <w:rPr>
          <w:rFonts w:ascii="Arial" w:hAnsi="Arial"/>
          <w:color w:val="000000" w:themeColor="text1"/>
          <w:sz w:val="28"/>
        </w:rPr>
        <w:t xml:space="preserve"> руб</w:t>
      </w:r>
      <w:r w:rsidRPr="00C45B4B">
        <w:rPr>
          <w:rFonts w:ascii="Arial" w:hAnsi="Arial" w:cs="Arial"/>
          <w:color w:val="000000" w:themeColor="text1"/>
          <w:sz w:val="28"/>
          <w:szCs w:val="28"/>
        </w:rPr>
        <w:t>.</w:t>
      </w:r>
      <w:r w:rsidRPr="00C45B4B">
        <w:rPr>
          <w:rFonts w:ascii="Arial" w:hAnsi="Arial"/>
          <w:color w:val="000000" w:themeColor="text1"/>
          <w:sz w:val="28"/>
        </w:rPr>
        <w:t xml:space="preserve"> за долл. США, среднегодовой курс составит 76,5 руб. за доллар США (67,5 в 2022 году), что соответствует</w:t>
      </w:r>
      <w:r>
        <w:rPr>
          <w:rFonts w:ascii="Arial" w:hAnsi="Arial"/>
          <w:color w:val="000000" w:themeColor="text1"/>
          <w:sz w:val="28"/>
        </w:rPr>
        <w:t xml:space="preserve"> прогнозу изменения платежного баланса. </w:t>
      </w:r>
    </w:p>
    <w:p w:rsidR="00BD50EF" w:rsidRPr="000023F5" w:rsidRDefault="00BD50EF" w:rsidP="00BD50EF">
      <w:pPr>
        <w:pStyle w:val="a3"/>
        <w:spacing w:after="120" w:line="283" w:lineRule="auto"/>
        <w:ind w:left="0" w:firstLine="709"/>
        <w:contextualSpacing w:val="0"/>
        <w:jc w:val="both"/>
        <w:rPr>
          <w:rFonts w:ascii="Arial" w:hAnsi="Arial"/>
          <w:sz w:val="28"/>
        </w:rPr>
      </w:pPr>
      <w:r w:rsidRPr="000023F5">
        <w:rPr>
          <w:rFonts w:ascii="Arial" w:hAnsi="Arial"/>
          <w:b/>
          <w:color w:val="000000" w:themeColor="text1"/>
          <w:sz w:val="28"/>
        </w:rPr>
        <w:t>Инфляция</w:t>
      </w:r>
      <w:r w:rsidRPr="000023F5">
        <w:rPr>
          <w:rFonts w:ascii="Arial" w:hAnsi="Arial"/>
          <w:color w:val="000000" w:themeColor="text1"/>
          <w:sz w:val="28"/>
        </w:rPr>
        <w:t xml:space="preserve"> </w:t>
      </w:r>
      <w:r w:rsidRPr="000023F5">
        <w:rPr>
          <w:rFonts w:ascii="Arial" w:hAnsi="Arial" w:cs="Arial"/>
          <w:color w:val="000000" w:themeColor="text1"/>
          <w:sz w:val="28"/>
          <w:szCs w:val="28"/>
        </w:rPr>
        <w:t>в конце</w:t>
      </w:r>
      <w:r w:rsidRPr="000023F5">
        <w:rPr>
          <w:rFonts w:ascii="Arial" w:hAnsi="Arial"/>
          <w:color w:val="000000" w:themeColor="text1"/>
          <w:sz w:val="28"/>
        </w:rPr>
        <w:t xml:space="preserve"> 2023 года </w:t>
      </w:r>
      <w:r w:rsidRPr="000023F5">
        <w:rPr>
          <w:rFonts w:ascii="Arial" w:hAnsi="Arial" w:cs="Arial"/>
          <w:color w:val="000000" w:themeColor="text1"/>
          <w:sz w:val="28"/>
          <w:szCs w:val="28"/>
        </w:rPr>
        <w:t>составит</w:t>
      </w:r>
      <w:r w:rsidRPr="000023F5">
        <w:rPr>
          <w:rFonts w:ascii="Arial" w:hAnsi="Arial"/>
          <w:color w:val="000000" w:themeColor="text1"/>
          <w:sz w:val="28"/>
        </w:rPr>
        <w:t xml:space="preserve"> 5,</w:t>
      </w:r>
      <w:r w:rsidR="00F84EB8">
        <w:rPr>
          <w:rFonts w:ascii="Arial" w:hAnsi="Arial"/>
          <w:color w:val="000000" w:themeColor="text1"/>
          <w:sz w:val="28"/>
        </w:rPr>
        <w:t>3</w:t>
      </w:r>
      <w:r w:rsidRPr="000023F5">
        <w:rPr>
          <w:rFonts w:ascii="Arial" w:hAnsi="Arial"/>
          <w:color w:val="000000" w:themeColor="text1"/>
          <w:sz w:val="28"/>
        </w:rPr>
        <w:t xml:space="preserve">% декабрь к декабрю </w:t>
      </w:r>
      <w:r>
        <w:rPr>
          <w:rFonts w:ascii="Arial" w:hAnsi="Arial"/>
          <w:color w:val="000000" w:themeColor="text1"/>
          <w:sz w:val="28"/>
        </w:rPr>
        <w:br/>
      </w:r>
      <w:r w:rsidRPr="000023F5">
        <w:rPr>
          <w:rFonts w:ascii="Arial" w:hAnsi="Arial" w:cs="Arial"/>
          <w:color w:val="000000" w:themeColor="text1"/>
          <w:sz w:val="28"/>
          <w:szCs w:val="28"/>
        </w:rPr>
        <w:t>2022</w:t>
      </w:r>
      <w:r w:rsidRPr="000023F5">
        <w:rPr>
          <w:rFonts w:ascii="Arial" w:hAnsi="Arial"/>
          <w:color w:val="000000" w:themeColor="text1"/>
          <w:sz w:val="28"/>
        </w:rPr>
        <w:t xml:space="preserve"> года</w:t>
      </w:r>
      <w:r w:rsidRPr="000023F5">
        <w:rPr>
          <w:rFonts w:ascii="Arial" w:hAnsi="Arial"/>
          <w:sz w:val="28"/>
        </w:rPr>
        <w:t xml:space="preserve">. </w:t>
      </w:r>
    </w:p>
    <w:p w:rsidR="00BD50EF" w:rsidRPr="00BE3934" w:rsidRDefault="00BD50EF" w:rsidP="00BD50EF">
      <w:pPr>
        <w:pStyle w:val="a3"/>
        <w:spacing w:after="120" w:line="283" w:lineRule="auto"/>
        <w:ind w:left="0" w:firstLine="709"/>
        <w:contextualSpacing w:val="0"/>
        <w:jc w:val="both"/>
        <w:rPr>
          <w:rFonts w:ascii="Arial" w:eastAsia="Arial" w:hAnsi="Arial" w:cs="Arial"/>
          <w:sz w:val="28"/>
          <w:szCs w:val="28"/>
        </w:rPr>
      </w:pPr>
      <w:r w:rsidRPr="00BE3934">
        <w:rPr>
          <w:rFonts w:ascii="Arial" w:eastAsia="Arial" w:hAnsi="Arial" w:cs="Arial"/>
          <w:sz w:val="28"/>
          <w:szCs w:val="28"/>
        </w:rPr>
        <w:t>В 2023 году ожидается увеличение</w:t>
      </w:r>
      <w:r w:rsidRPr="00BE3934">
        <w:rPr>
          <w:rFonts w:ascii="Arial" w:eastAsia="Arial" w:hAnsi="Arial" w:cs="Arial"/>
          <w:b/>
          <w:sz w:val="28"/>
          <w:szCs w:val="28"/>
        </w:rPr>
        <w:t xml:space="preserve"> номинальных заработных плат</w:t>
      </w:r>
      <w:r w:rsidRPr="00BE3934">
        <w:rPr>
          <w:rFonts w:ascii="Arial" w:eastAsia="Arial" w:hAnsi="Arial" w:cs="Arial"/>
          <w:sz w:val="28"/>
          <w:szCs w:val="28"/>
        </w:rPr>
        <w:t xml:space="preserve"> </w:t>
      </w:r>
      <w:r>
        <w:rPr>
          <w:rFonts w:ascii="Arial" w:eastAsia="Arial" w:hAnsi="Arial" w:cs="Arial"/>
          <w:sz w:val="28"/>
          <w:szCs w:val="28"/>
        </w:rPr>
        <w:br/>
      </w:r>
      <w:r w:rsidRPr="00BE3934">
        <w:rPr>
          <w:rFonts w:ascii="Arial" w:eastAsia="Arial" w:hAnsi="Arial" w:cs="Arial"/>
          <w:sz w:val="28"/>
          <w:szCs w:val="28"/>
        </w:rPr>
        <w:t>на уровне 10,</w:t>
      </w:r>
      <w:r w:rsidR="00F84EB8">
        <w:rPr>
          <w:rFonts w:ascii="Arial" w:eastAsia="Arial" w:hAnsi="Arial" w:cs="Arial"/>
          <w:sz w:val="28"/>
          <w:szCs w:val="28"/>
        </w:rPr>
        <w:t>9</w:t>
      </w:r>
      <w:r w:rsidRPr="00BE3934">
        <w:rPr>
          <w:rFonts w:ascii="Arial" w:eastAsia="Arial" w:hAnsi="Arial" w:cs="Arial"/>
          <w:sz w:val="28"/>
          <w:szCs w:val="28"/>
        </w:rPr>
        <w:t xml:space="preserve">%, что при низкой инфляции обеспечит реальный рост </w:t>
      </w:r>
      <w:r w:rsidR="008A4F6D">
        <w:rPr>
          <w:rFonts w:ascii="Arial" w:eastAsia="Arial" w:hAnsi="Arial" w:cs="Arial"/>
          <w:sz w:val="28"/>
          <w:szCs w:val="28"/>
        </w:rPr>
        <w:br/>
      </w:r>
      <w:r w:rsidRPr="00BE3934">
        <w:rPr>
          <w:rFonts w:ascii="Arial" w:eastAsia="Arial" w:hAnsi="Arial" w:cs="Arial"/>
          <w:sz w:val="28"/>
          <w:szCs w:val="28"/>
        </w:rPr>
        <w:t xml:space="preserve">на </w:t>
      </w:r>
      <w:r w:rsidRPr="002B5C49">
        <w:rPr>
          <w:rFonts w:ascii="Arial" w:eastAsia="Arial" w:hAnsi="Arial" w:cs="Arial"/>
          <w:sz w:val="28"/>
          <w:szCs w:val="28"/>
        </w:rPr>
        <w:t>5</w:t>
      </w:r>
      <w:r w:rsidR="00F84EB8">
        <w:rPr>
          <w:rFonts w:ascii="Arial" w:eastAsia="Arial" w:hAnsi="Arial" w:cs="Arial"/>
          <w:sz w:val="28"/>
          <w:szCs w:val="28"/>
        </w:rPr>
        <w:t>,4</w:t>
      </w:r>
      <w:r w:rsidRPr="002B5C49">
        <w:rPr>
          <w:rFonts w:ascii="Arial" w:eastAsia="Arial" w:hAnsi="Arial" w:cs="Arial"/>
          <w:sz w:val="28"/>
          <w:szCs w:val="28"/>
        </w:rPr>
        <w:t>%</w:t>
      </w:r>
      <w:r w:rsidRPr="00BE3934">
        <w:rPr>
          <w:rFonts w:ascii="Arial" w:eastAsia="Arial" w:hAnsi="Arial" w:cs="Arial"/>
          <w:sz w:val="28"/>
          <w:szCs w:val="28"/>
        </w:rPr>
        <w:t>. Рост</w:t>
      </w:r>
      <w:r w:rsidRPr="00BE3934">
        <w:rPr>
          <w:rFonts w:ascii="Arial" w:eastAsia="Arial" w:hAnsi="Arial" w:cs="Arial"/>
          <w:b/>
          <w:sz w:val="28"/>
          <w:szCs w:val="28"/>
        </w:rPr>
        <w:t xml:space="preserve"> реальных располагаемых доходов</w:t>
      </w:r>
      <w:r w:rsidRPr="00BE3934">
        <w:rPr>
          <w:rFonts w:ascii="Arial" w:eastAsia="Arial" w:hAnsi="Arial" w:cs="Arial"/>
          <w:sz w:val="28"/>
          <w:szCs w:val="28"/>
        </w:rPr>
        <w:t xml:space="preserve"> </w:t>
      </w:r>
      <w:r w:rsidRPr="00BE3934">
        <w:rPr>
          <w:rFonts w:ascii="Arial" w:eastAsia="Arial" w:hAnsi="Arial" w:cs="Arial"/>
          <w:b/>
          <w:sz w:val="28"/>
          <w:szCs w:val="28"/>
        </w:rPr>
        <w:t>населения</w:t>
      </w:r>
      <w:r w:rsidRPr="00BE3934">
        <w:rPr>
          <w:rFonts w:ascii="Arial" w:eastAsia="Arial" w:hAnsi="Arial" w:cs="Arial"/>
          <w:sz w:val="28"/>
          <w:szCs w:val="28"/>
        </w:rPr>
        <w:t xml:space="preserve"> оценивается на уровне 3,</w:t>
      </w:r>
      <w:r w:rsidR="00F84EB8">
        <w:rPr>
          <w:rFonts w:ascii="Arial" w:eastAsia="Arial" w:hAnsi="Arial" w:cs="Arial"/>
          <w:sz w:val="28"/>
          <w:szCs w:val="28"/>
        </w:rPr>
        <w:t>4</w:t>
      </w:r>
      <w:r w:rsidRPr="00BE3934">
        <w:rPr>
          <w:rFonts w:ascii="Arial" w:eastAsia="Arial" w:hAnsi="Arial" w:cs="Arial"/>
          <w:sz w:val="28"/>
          <w:szCs w:val="28"/>
        </w:rPr>
        <w:t>%, в том числе за счет социальных выплат населению, предпринимательских доходов, прочих доходов.</w:t>
      </w:r>
    </w:p>
    <w:p w:rsidR="00BD50EF" w:rsidRPr="00BE3934" w:rsidRDefault="00BD50EF" w:rsidP="00BD50EF">
      <w:pPr>
        <w:pStyle w:val="a3"/>
        <w:spacing w:after="120" w:line="283" w:lineRule="auto"/>
        <w:ind w:left="0" w:firstLine="709"/>
        <w:contextualSpacing w:val="0"/>
        <w:jc w:val="both"/>
        <w:rPr>
          <w:rFonts w:ascii="Arial" w:eastAsia="Arial" w:hAnsi="Arial" w:cs="Arial"/>
          <w:sz w:val="28"/>
          <w:szCs w:val="28"/>
        </w:rPr>
      </w:pPr>
      <w:r w:rsidRPr="00BE3934">
        <w:rPr>
          <w:rFonts w:ascii="Arial" w:eastAsia="Arial" w:hAnsi="Arial" w:cs="Arial"/>
          <w:sz w:val="28"/>
          <w:szCs w:val="28"/>
        </w:rPr>
        <w:t xml:space="preserve">До конца текущего года ожидается сохранение стабильной ситуации </w:t>
      </w:r>
      <w:r>
        <w:rPr>
          <w:rFonts w:ascii="Arial" w:eastAsia="Arial" w:hAnsi="Arial" w:cs="Arial"/>
          <w:sz w:val="28"/>
          <w:szCs w:val="28"/>
        </w:rPr>
        <w:br/>
      </w:r>
      <w:r w:rsidRPr="00BE3934">
        <w:rPr>
          <w:rFonts w:ascii="Arial" w:eastAsia="Arial" w:hAnsi="Arial" w:cs="Arial"/>
          <w:sz w:val="28"/>
          <w:szCs w:val="28"/>
        </w:rPr>
        <w:t xml:space="preserve">на рынке труда (уровень </w:t>
      </w:r>
      <w:r w:rsidRPr="00BE3934">
        <w:rPr>
          <w:rFonts w:ascii="Arial" w:eastAsia="Arial" w:hAnsi="Arial" w:cs="Arial"/>
          <w:b/>
          <w:sz w:val="28"/>
          <w:szCs w:val="28"/>
        </w:rPr>
        <w:t>безработицы</w:t>
      </w:r>
      <w:r w:rsidRPr="00BE3934">
        <w:rPr>
          <w:rFonts w:ascii="Arial" w:eastAsia="Arial" w:hAnsi="Arial" w:cs="Arial"/>
          <w:sz w:val="28"/>
          <w:szCs w:val="28"/>
        </w:rPr>
        <w:t xml:space="preserve"> составит 3,5% рабочей силы)</w:t>
      </w:r>
      <w:r w:rsidRPr="000023F5">
        <w:rPr>
          <w:rFonts w:ascii="Arial" w:eastAsia="Arial" w:hAnsi="Arial" w:cs="Arial"/>
          <w:sz w:val="28"/>
          <w:szCs w:val="28"/>
        </w:rPr>
        <w:t>.</w:t>
      </w:r>
    </w:p>
    <w:p w:rsidR="00BD50EF" w:rsidRDefault="00BD50EF" w:rsidP="00BD50EF">
      <w:pPr>
        <w:pStyle w:val="a3"/>
        <w:spacing w:after="120" w:line="283" w:lineRule="auto"/>
        <w:ind w:left="0" w:firstLine="709"/>
        <w:contextualSpacing w:val="0"/>
        <w:jc w:val="both"/>
        <w:rPr>
          <w:rFonts w:ascii="Arial" w:eastAsia="Arial" w:hAnsi="Arial" w:cs="Arial"/>
          <w:sz w:val="28"/>
          <w:szCs w:val="28"/>
        </w:rPr>
      </w:pPr>
      <w:r w:rsidRPr="00BE3934">
        <w:rPr>
          <w:rFonts w:ascii="Arial" w:eastAsia="Arial" w:hAnsi="Arial" w:cs="Arial"/>
          <w:sz w:val="28"/>
          <w:szCs w:val="28"/>
        </w:rPr>
        <w:t xml:space="preserve">Постепенному восстановлению потребительского спроса будет способствовать </w:t>
      </w:r>
      <w:r w:rsidRPr="000023F5">
        <w:rPr>
          <w:rFonts w:ascii="Arial" w:eastAsia="Arial" w:hAnsi="Arial" w:cs="Arial"/>
          <w:sz w:val="28"/>
          <w:szCs w:val="28"/>
        </w:rPr>
        <w:t>рост</w:t>
      </w:r>
      <w:r w:rsidRPr="00BE3934">
        <w:rPr>
          <w:rFonts w:ascii="Arial" w:eastAsia="Arial" w:hAnsi="Arial" w:cs="Arial"/>
          <w:sz w:val="28"/>
          <w:szCs w:val="28"/>
        </w:rPr>
        <w:t xml:space="preserve"> денежных доходов населения</w:t>
      </w:r>
      <w:r>
        <w:rPr>
          <w:rFonts w:ascii="Arial" w:eastAsia="Arial" w:hAnsi="Arial" w:cs="Arial"/>
          <w:sz w:val="28"/>
          <w:szCs w:val="28"/>
        </w:rPr>
        <w:t xml:space="preserve"> и</w:t>
      </w:r>
      <w:r w:rsidRPr="00BE3934">
        <w:rPr>
          <w:rFonts w:ascii="Arial" w:eastAsia="Arial" w:hAnsi="Arial" w:cs="Arial"/>
          <w:sz w:val="28"/>
          <w:szCs w:val="28"/>
        </w:rPr>
        <w:t xml:space="preserve"> снижение </w:t>
      </w:r>
      <w:r>
        <w:rPr>
          <w:rFonts w:ascii="Arial" w:eastAsia="Arial" w:hAnsi="Arial" w:cs="Arial"/>
          <w:sz w:val="28"/>
          <w:szCs w:val="28"/>
        </w:rPr>
        <w:t xml:space="preserve">нормы сбережений (с </w:t>
      </w:r>
      <w:r w:rsidR="00D0163D">
        <w:rPr>
          <w:rFonts w:ascii="Arial" w:eastAsia="Arial" w:hAnsi="Arial" w:cs="Arial"/>
          <w:sz w:val="28"/>
          <w:szCs w:val="28"/>
        </w:rPr>
        <w:t>8,4 в 2022 году до 7,0 в 2023 году</w:t>
      </w:r>
      <w:r>
        <w:rPr>
          <w:rFonts w:ascii="Arial" w:eastAsia="Arial" w:hAnsi="Arial" w:cs="Arial"/>
          <w:sz w:val="28"/>
          <w:szCs w:val="28"/>
        </w:rPr>
        <w:t>)</w:t>
      </w:r>
      <w:r w:rsidR="00D0163D">
        <w:rPr>
          <w:rFonts w:ascii="Arial" w:eastAsia="Arial" w:hAnsi="Arial" w:cs="Arial"/>
          <w:sz w:val="28"/>
          <w:szCs w:val="28"/>
        </w:rPr>
        <w:t>.</w:t>
      </w:r>
      <w:r w:rsidRPr="00BE3934">
        <w:rPr>
          <w:rFonts w:ascii="Arial" w:eastAsia="Arial" w:hAnsi="Arial" w:cs="Arial"/>
          <w:sz w:val="28"/>
          <w:szCs w:val="28"/>
        </w:rPr>
        <w:t xml:space="preserve"> В результате в 2023 году ожидается рост </w:t>
      </w:r>
      <w:r w:rsidRPr="00BE3934">
        <w:rPr>
          <w:rFonts w:ascii="Arial" w:eastAsia="Arial" w:hAnsi="Arial" w:cs="Arial"/>
          <w:b/>
          <w:sz w:val="28"/>
          <w:szCs w:val="28"/>
        </w:rPr>
        <w:t xml:space="preserve">оборота розничной торговли </w:t>
      </w:r>
      <w:r w:rsidR="00F84EB8">
        <w:rPr>
          <w:rFonts w:ascii="Arial" w:eastAsia="Arial" w:hAnsi="Arial" w:cs="Arial"/>
          <w:sz w:val="28"/>
          <w:szCs w:val="28"/>
        </w:rPr>
        <w:t>на 5,3</w:t>
      </w:r>
      <w:r w:rsidRPr="00BE3934">
        <w:rPr>
          <w:rFonts w:ascii="Arial" w:eastAsia="Arial" w:hAnsi="Arial" w:cs="Arial"/>
          <w:sz w:val="28"/>
          <w:szCs w:val="28"/>
        </w:rPr>
        <w:t xml:space="preserve">%, </w:t>
      </w:r>
      <w:r w:rsidRPr="00BE3934">
        <w:rPr>
          <w:rFonts w:ascii="Arial" w:eastAsia="Arial" w:hAnsi="Arial" w:cs="Arial"/>
          <w:b/>
          <w:sz w:val="28"/>
          <w:szCs w:val="28"/>
        </w:rPr>
        <w:t>объема платных услуг населению</w:t>
      </w:r>
      <w:r>
        <w:rPr>
          <w:rFonts w:ascii="Arial" w:eastAsia="Arial" w:hAnsi="Arial" w:cs="Arial"/>
          <w:sz w:val="28"/>
          <w:szCs w:val="28"/>
        </w:rPr>
        <w:t xml:space="preserve"> на </w:t>
      </w:r>
      <w:r w:rsidR="00F84EB8">
        <w:rPr>
          <w:rFonts w:ascii="Arial" w:eastAsia="Arial" w:hAnsi="Arial" w:cs="Arial"/>
          <w:sz w:val="28"/>
          <w:szCs w:val="28"/>
        </w:rPr>
        <w:t>3</w:t>
      </w:r>
      <w:r>
        <w:rPr>
          <w:rFonts w:ascii="Arial" w:eastAsia="Arial" w:hAnsi="Arial" w:cs="Arial"/>
          <w:sz w:val="28"/>
          <w:szCs w:val="28"/>
        </w:rPr>
        <w:t>,5</w:t>
      </w:r>
      <w:r w:rsidRPr="00BE3934">
        <w:rPr>
          <w:rFonts w:ascii="Arial" w:eastAsia="Arial" w:hAnsi="Arial" w:cs="Arial"/>
          <w:sz w:val="28"/>
          <w:szCs w:val="28"/>
        </w:rPr>
        <w:t xml:space="preserve"> процента.</w:t>
      </w:r>
    </w:p>
    <w:p w:rsidR="00BD50EF" w:rsidRDefault="00BD50EF" w:rsidP="00BD50EF">
      <w:pPr>
        <w:pStyle w:val="a3"/>
        <w:spacing w:after="120" w:line="283" w:lineRule="auto"/>
        <w:ind w:left="0" w:firstLine="709"/>
        <w:contextualSpacing w:val="0"/>
        <w:jc w:val="both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sz w:val="28"/>
          <w:szCs w:val="28"/>
        </w:rPr>
        <w:t xml:space="preserve">Прирост </w:t>
      </w:r>
      <w:r w:rsidRPr="00B00280">
        <w:rPr>
          <w:rFonts w:ascii="Arial" w:eastAsia="Arial" w:hAnsi="Arial" w:cs="Arial"/>
          <w:b/>
          <w:sz w:val="28"/>
          <w:szCs w:val="28"/>
        </w:rPr>
        <w:t>инвестици</w:t>
      </w:r>
      <w:r>
        <w:rPr>
          <w:rFonts w:ascii="Arial" w:eastAsia="Arial" w:hAnsi="Arial" w:cs="Arial"/>
          <w:b/>
          <w:sz w:val="28"/>
          <w:szCs w:val="28"/>
        </w:rPr>
        <w:t>й в основной капитал</w:t>
      </w:r>
      <w:r w:rsidR="005B1400">
        <w:rPr>
          <w:rFonts w:ascii="Arial" w:eastAsia="Arial" w:hAnsi="Arial" w:cs="Arial"/>
          <w:b/>
          <w:sz w:val="28"/>
          <w:szCs w:val="28"/>
        </w:rPr>
        <w:t xml:space="preserve"> в 2023 году</w:t>
      </w:r>
      <w:r>
        <w:rPr>
          <w:rFonts w:ascii="Arial" w:eastAsia="Arial" w:hAnsi="Arial" w:cs="Arial"/>
          <w:b/>
          <w:sz w:val="28"/>
          <w:szCs w:val="28"/>
        </w:rPr>
        <w:t xml:space="preserve"> </w:t>
      </w:r>
      <w:r>
        <w:rPr>
          <w:rFonts w:ascii="Arial" w:eastAsia="Arial" w:hAnsi="Arial" w:cs="Arial"/>
          <w:sz w:val="28"/>
          <w:szCs w:val="28"/>
        </w:rPr>
        <w:t xml:space="preserve">составит </w:t>
      </w:r>
      <w:r w:rsidR="008A4F6D">
        <w:rPr>
          <w:rFonts w:ascii="Arial" w:eastAsia="Arial" w:hAnsi="Arial" w:cs="Arial"/>
          <w:sz w:val="28"/>
          <w:szCs w:val="28"/>
        </w:rPr>
        <w:br/>
      </w:r>
      <w:r>
        <w:rPr>
          <w:rFonts w:ascii="Arial" w:eastAsia="Arial" w:hAnsi="Arial" w:cs="Arial"/>
          <w:sz w:val="28"/>
          <w:szCs w:val="28"/>
        </w:rPr>
        <w:t>0,5% относительно высокой базы 2022 года, когда инвестици</w:t>
      </w:r>
      <w:r w:rsidR="005B1400">
        <w:rPr>
          <w:rFonts w:ascii="Arial" w:eastAsia="Arial" w:hAnsi="Arial" w:cs="Arial"/>
          <w:sz w:val="28"/>
          <w:szCs w:val="28"/>
        </w:rPr>
        <w:t>и</w:t>
      </w:r>
      <w:r>
        <w:rPr>
          <w:rFonts w:ascii="Arial" w:eastAsia="Arial" w:hAnsi="Arial" w:cs="Arial"/>
          <w:sz w:val="28"/>
          <w:szCs w:val="28"/>
        </w:rPr>
        <w:t xml:space="preserve"> увеличились </w:t>
      </w:r>
      <w:r w:rsidR="008A4F6D">
        <w:rPr>
          <w:rFonts w:ascii="Arial" w:eastAsia="Arial" w:hAnsi="Arial" w:cs="Arial"/>
          <w:sz w:val="28"/>
          <w:szCs w:val="28"/>
        </w:rPr>
        <w:br/>
      </w:r>
      <w:r>
        <w:rPr>
          <w:rFonts w:ascii="Arial" w:eastAsia="Arial" w:hAnsi="Arial" w:cs="Arial"/>
          <w:sz w:val="28"/>
          <w:szCs w:val="28"/>
        </w:rPr>
        <w:t xml:space="preserve">на 4,6% во многом за счет расходов федерального бюджета на крупные инфраструктурные проекты. В 2023 году ожидается постепенное </w:t>
      </w:r>
      <w:r w:rsidRPr="00BF4FCF">
        <w:rPr>
          <w:rFonts w:ascii="Arial" w:eastAsia="Arial" w:hAnsi="Arial" w:cs="Arial"/>
          <w:sz w:val="28"/>
          <w:szCs w:val="28"/>
        </w:rPr>
        <w:t>восстановление инвестиционной активности в обрабатывающих отраслях</w:t>
      </w:r>
      <w:r>
        <w:rPr>
          <w:rFonts w:ascii="Arial" w:eastAsia="Arial" w:hAnsi="Arial" w:cs="Arial"/>
          <w:sz w:val="28"/>
          <w:szCs w:val="28"/>
        </w:rPr>
        <w:t>,</w:t>
      </w:r>
      <w:r w:rsidR="005B1400">
        <w:rPr>
          <w:rFonts w:ascii="Arial" w:eastAsia="Arial" w:hAnsi="Arial" w:cs="Arial"/>
          <w:sz w:val="28"/>
          <w:szCs w:val="28"/>
        </w:rPr>
        <w:br/>
      </w:r>
      <w:r>
        <w:rPr>
          <w:rFonts w:ascii="Arial" w:eastAsia="Arial" w:hAnsi="Arial" w:cs="Arial"/>
          <w:sz w:val="28"/>
          <w:szCs w:val="28"/>
        </w:rPr>
        <w:t>в том числе за счёт восстановлени</w:t>
      </w:r>
      <w:r w:rsidR="005B1400">
        <w:rPr>
          <w:rFonts w:ascii="Arial" w:eastAsia="Arial" w:hAnsi="Arial" w:cs="Arial"/>
          <w:sz w:val="28"/>
          <w:szCs w:val="28"/>
        </w:rPr>
        <w:t>я</w:t>
      </w:r>
      <w:r>
        <w:rPr>
          <w:rFonts w:ascii="Arial" w:eastAsia="Arial" w:hAnsi="Arial" w:cs="Arial"/>
          <w:sz w:val="28"/>
          <w:szCs w:val="28"/>
        </w:rPr>
        <w:t xml:space="preserve"> инвестиционного импорта в результате преодоления внешнего санкционного давления, реализации программ </w:t>
      </w:r>
      <w:r>
        <w:rPr>
          <w:rFonts w:ascii="Arial" w:eastAsia="Arial" w:hAnsi="Arial" w:cs="Arial"/>
          <w:sz w:val="28"/>
          <w:szCs w:val="28"/>
        </w:rPr>
        <w:br/>
        <w:t xml:space="preserve">по импортозамещению и переориентации импортных поставок </w:t>
      </w:r>
      <w:r>
        <w:rPr>
          <w:rFonts w:ascii="Arial" w:eastAsia="Arial" w:hAnsi="Arial" w:cs="Arial"/>
          <w:sz w:val="28"/>
          <w:szCs w:val="28"/>
        </w:rPr>
        <w:br/>
        <w:t xml:space="preserve">на дружественные и нейтральные страны. </w:t>
      </w:r>
      <w:r w:rsidRPr="00122F9B">
        <w:rPr>
          <w:rFonts w:ascii="Arial" w:eastAsia="Arial" w:hAnsi="Arial" w:cs="Arial"/>
          <w:sz w:val="28"/>
          <w:szCs w:val="28"/>
        </w:rPr>
        <w:t>Рост</w:t>
      </w:r>
      <w:r w:rsidRPr="00122F9B">
        <w:rPr>
          <w:rFonts w:ascii="Arial" w:hAnsi="Arial"/>
          <w:sz w:val="28"/>
        </w:rPr>
        <w:t xml:space="preserve"> инвестиций </w:t>
      </w:r>
      <w:r w:rsidRPr="00122F9B">
        <w:rPr>
          <w:rFonts w:ascii="Arial" w:eastAsia="Arial" w:hAnsi="Arial" w:cs="Arial"/>
          <w:sz w:val="28"/>
          <w:szCs w:val="28"/>
        </w:rPr>
        <w:t xml:space="preserve">ожидается </w:t>
      </w:r>
      <w:r w:rsidRPr="00122F9B">
        <w:rPr>
          <w:rFonts w:ascii="Arial" w:hAnsi="Arial"/>
          <w:color w:val="000000" w:themeColor="text1"/>
          <w:sz w:val="28"/>
        </w:rPr>
        <w:t xml:space="preserve">за счет </w:t>
      </w:r>
      <w:r w:rsidRPr="00122F9B">
        <w:rPr>
          <w:rFonts w:ascii="Arial" w:eastAsia="Arial" w:hAnsi="Arial" w:cs="Arial"/>
          <w:iCs/>
          <w:color w:val="000000" w:themeColor="text1"/>
          <w:sz w:val="28"/>
          <w:szCs w:val="28"/>
        </w:rPr>
        <w:t>увеличения инвестиционной активности частного бизнеса, в т</w:t>
      </w:r>
      <w:r>
        <w:rPr>
          <w:rFonts w:ascii="Arial" w:eastAsia="Arial" w:hAnsi="Arial" w:cs="Arial"/>
          <w:iCs/>
          <w:color w:val="000000" w:themeColor="text1"/>
          <w:sz w:val="28"/>
          <w:szCs w:val="28"/>
        </w:rPr>
        <w:t>ом числе</w:t>
      </w:r>
      <w:r w:rsidRPr="00122F9B">
        <w:rPr>
          <w:rFonts w:ascii="Arial" w:eastAsia="Arial" w:hAnsi="Arial" w:cs="Arial"/>
          <w:iCs/>
          <w:color w:val="000000" w:themeColor="text1"/>
          <w:sz w:val="28"/>
          <w:szCs w:val="28"/>
        </w:rPr>
        <w:t xml:space="preserve"> благодаря реализуемым Правительством Российской Федерации мерам поддержки, направленным на покрытие возможных рисков предпринимателей. Р</w:t>
      </w:r>
      <w:r w:rsidRPr="00122F9B">
        <w:rPr>
          <w:rFonts w:ascii="Arial" w:eastAsia="Arial" w:hAnsi="Arial" w:cs="Arial"/>
          <w:sz w:val="28"/>
          <w:szCs w:val="28"/>
        </w:rPr>
        <w:t>осту</w:t>
      </w:r>
      <w:r w:rsidRPr="00122F9B">
        <w:rPr>
          <w:rFonts w:ascii="Arial" w:hAnsi="Arial"/>
          <w:sz w:val="28"/>
        </w:rPr>
        <w:t xml:space="preserve"> инвестиций </w:t>
      </w:r>
      <w:r w:rsidRPr="00122F9B">
        <w:rPr>
          <w:rFonts w:ascii="Arial" w:eastAsia="Arial" w:hAnsi="Arial" w:cs="Arial"/>
          <w:sz w:val="28"/>
          <w:szCs w:val="28"/>
        </w:rPr>
        <w:t>также продолжит</w:t>
      </w:r>
      <w:r w:rsidRPr="00122F9B">
        <w:rPr>
          <w:rFonts w:ascii="Arial" w:hAnsi="Arial"/>
          <w:sz w:val="28"/>
        </w:rPr>
        <w:t xml:space="preserve"> способствовать реализация крупных федеральных проектов</w:t>
      </w:r>
      <w:r w:rsidRPr="00122F9B">
        <w:rPr>
          <w:rFonts w:ascii="Arial" w:eastAsia="Arial" w:hAnsi="Arial" w:cs="Arial"/>
          <w:sz w:val="28"/>
          <w:szCs w:val="28"/>
        </w:rPr>
        <w:t xml:space="preserve">, прежде всего, </w:t>
      </w:r>
      <w:r w:rsidRPr="00122F9B">
        <w:rPr>
          <w:rFonts w:ascii="Arial" w:hAnsi="Arial"/>
          <w:sz w:val="28"/>
        </w:rPr>
        <w:t>в транспортно-логистическом комплексе</w:t>
      </w:r>
      <w:r w:rsidRPr="00122F9B">
        <w:rPr>
          <w:rFonts w:ascii="Arial" w:eastAsia="Arial" w:hAnsi="Arial" w:cs="Arial"/>
          <w:sz w:val="28"/>
          <w:szCs w:val="28"/>
        </w:rPr>
        <w:t>.</w:t>
      </w:r>
    </w:p>
    <w:p w:rsidR="00BD50EF" w:rsidRPr="00122F9B" w:rsidRDefault="00BD50EF" w:rsidP="00BD50EF">
      <w:pPr>
        <w:pStyle w:val="a3"/>
        <w:spacing w:after="120" w:line="283" w:lineRule="auto"/>
        <w:ind w:left="0" w:firstLine="709"/>
        <w:contextualSpacing w:val="0"/>
        <w:jc w:val="both"/>
        <w:rPr>
          <w:rFonts w:ascii="Arial" w:hAnsi="Arial"/>
          <w:sz w:val="28"/>
        </w:rPr>
      </w:pPr>
      <w:r w:rsidRPr="00122F9B">
        <w:rPr>
          <w:rFonts w:ascii="Arial" w:eastAsia="Arial" w:hAnsi="Arial" w:cs="Arial"/>
          <w:sz w:val="28"/>
          <w:szCs w:val="28"/>
        </w:rPr>
        <w:t xml:space="preserve">В результате </w:t>
      </w:r>
      <w:r w:rsidRPr="00F1145D">
        <w:rPr>
          <w:rFonts w:ascii="Arial" w:eastAsia="Arial" w:hAnsi="Arial" w:cs="Arial"/>
          <w:b/>
          <w:sz w:val="28"/>
          <w:szCs w:val="28"/>
        </w:rPr>
        <w:t>российская экономика</w:t>
      </w:r>
      <w:r w:rsidRPr="00122F9B">
        <w:rPr>
          <w:rFonts w:ascii="Arial" w:hAnsi="Arial"/>
          <w:sz w:val="28"/>
        </w:rPr>
        <w:t xml:space="preserve"> в 2023 году </w:t>
      </w:r>
      <w:r w:rsidRPr="00122F9B">
        <w:rPr>
          <w:rFonts w:ascii="Arial" w:eastAsia="Arial" w:hAnsi="Arial" w:cs="Arial"/>
          <w:sz w:val="28"/>
          <w:szCs w:val="28"/>
        </w:rPr>
        <w:t>в</w:t>
      </w:r>
      <w:r>
        <w:rPr>
          <w:rFonts w:ascii="Arial" w:eastAsia="Arial" w:hAnsi="Arial" w:cs="Arial"/>
          <w:sz w:val="28"/>
          <w:szCs w:val="28"/>
        </w:rPr>
        <w:t>ы</w:t>
      </w:r>
      <w:r w:rsidRPr="00122F9B">
        <w:rPr>
          <w:rFonts w:ascii="Arial" w:eastAsia="Arial" w:hAnsi="Arial" w:cs="Arial"/>
          <w:sz w:val="28"/>
          <w:szCs w:val="28"/>
        </w:rPr>
        <w:t xml:space="preserve">растет </w:t>
      </w:r>
      <w:r>
        <w:rPr>
          <w:rFonts w:ascii="Arial" w:eastAsia="Arial" w:hAnsi="Arial" w:cs="Arial"/>
          <w:sz w:val="28"/>
          <w:szCs w:val="28"/>
        </w:rPr>
        <w:br/>
      </w:r>
      <w:r w:rsidRPr="00122F9B">
        <w:rPr>
          <w:rFonts w:ascii="Arial" w:hAnsi="Arial"/>
          <w:sz w:val="28"/>
        </w:rPr>
        <w:t xml:space="preserve">на </w:t>
      </w:r>
      <w:r w:rsidR="006A2FFF">
        <w:rPr>
          <w:rFonts w:ascii="Arial" w:hAnsi="Arial"/>
          <w:sz w:val="28"/>
        </w:rPr>
        <w:t>1,2</w:t>
      </w:r>
      <w:r>
        <w:rPr>
          <w:rFonts w:ascii="Arial" w:hAnsi="Arial"/>
          <w:sz w:val="28"/>
        </w:rPr>
        <w:t xml:space="preserve"> процента</w:t>
      </w:r>
      <w:r w:rsidRPr="00122F9B">
        <w:rPr>
          <w:rFonts w:ascii="Arial" w:hAnsi="Arial"/>
          <w:sz w:val="28"/>
        </w:rPr>
        <w:t xml:space="preserve">. </w:t>
      </w:r>
      <w:r w:rsidRPr="00122F9B">
        <w:rPr>
          <w:rFonts w:ascii="Arial" w:eastAsia="Arial" w:hAnsi="Arial" w:cs="Arial"/>
          <w:sz w:val="28"/>
          <w:szCs w:val="28"/>
        </w:rPr>
        <w:t>Драйвером такого</w:t>
      </w:r>
      <w:r w:rsidRPr="00122F9B">
        <w:rPr>
          <w:rFonts w:ascii="Arial" w:hAnsi="Arial"/>
          <w:sz w:val="28"/>
        </w:rPr>
        <w:t xml:space="preserve"> роста </w:t>
      </w:r>
      <w:r w:rsidRPr="00122F9B">
        <w:rPr>
          <w:rFonts w:ascii="Arial" w:eastAsia="Arial" w:hAnsi="Arial" w:cs="Arial"/>
          <w:sz w:val="28"/>
          <w:szCs w:val="28"/>
        </w:rPr>
        <w:t>станет</w:t>
      </w:r>
      <w:r w:rsidRPr="00122F9B">
        <w:rPr>
          <w:rFonts w:ascii="Arial" w:hAnsi="Arial"/>
          <w:sz w:val="28"/>
        </w:rPr>
        <w:t xml:space="preserve"> внутренний</w:t>
      </w:r>
      <w:r w:rsidRPr="00122F9B">
        <w:rPr>
          <w:rFonts w:ascii="Arial" w:hAnsi="Arial"/>
          <w:color w:val="000000" w:themeColor="text1"/>
          <w:sz w:val="28"/>
        </w:rPr>
        <w:t xml:space="preserve"> спрос</w:t>
      </w:r>
      <w:r w:rsidRPr="00122F9B">
        <w:rPr>
          <w:rFonts w:ascii="Arial" w:hAnsi="Arial" w:cs="Arial"/>
          <w:color w:val="000000" w:themeColor="text1"/>
          <w:sz w:val="28"/>
        </w:rPr>
        <w:t>, в том числе в условиях реализации программ импортозамещения, а именно наращи</w:t>
      </w:r>
      <w:r>
        <w:rPr>
          <w:rFonts w:ascii="Arial" w:hAnsi="Arial" w:cs="Arial"/>
          <w:color w:val="000000" w:themeColor="text1"/>
          <w:sz w:val="28"/>
        </w:rPr>
        <w:t>вания</w:t>
      </w:r>
      <w:r w:rsidRPr="00122F9B">
        <w:rPr>
          <w:rFonts w:ascii="Arial" w:hAnsi="Arial"/>
          <w:color w:val="000000" w:themeColor="text1"/>
          <w:sz w:val="28"/>
        </w:rPr>
        <w:t xml:space="preserve"> производства</w:t>
      </w:r>
      <w:r w:rsidRPr="00122F9B">
        <w:rPr>
          <w:rFonts w:ascii="Arial" w:hAnsi="Arial" w:cs="Arial"/>
          <w:color w:val="000000" w:themeColor="text1"/>
          <w:sz w:val="28"/>
        </w:rPr>
        <w:t xml:space="preserve"> отечественных </w:t>
      </w:r>
      <w:r w:rsidRPr="00122F9B">
        <w:rPr>
          <w:rFonts w:ascii="Arial" w:hAnsi="Arial" w:cs="Arial"/>
          <w:sz w:val="28"/>
        </w:rPr>
        <w:t xml:space="preserve">товаров и услуг. В отраслевом </w:t>
      </w:r>
      <w:r w:rsidRPr="00122F9B">
        <w:rPr>
          <w:rFonts w:ascii="Arial" w:hAnsi="Arial" w:cs="Arial"/>
          <w:sz w:val="28"/>
        </w:rPr>
        <w:lastRenderedPageBreak/>
        <w:t>разрезе ожидается</w:t>
      </w:r>
      <w:r w:rsidRPr="00122F9B">
        <w:rPr>
          <w:rFonts w:ascii="Arial" w:hAnsi="Arial"/>
          <w:sz w:val="28"/>
        </w:rPr>
        <w:t xml:space="preserve"> </w:t>
      </w:r>
      <w:r w:rsidRPr="00122F9B">
        <w:rPr>
          <w:rFonts w:ascii="Arial" w:hAnsi="Arial"/>
          <w:color w:val="000000" w:themeColor="text1"/>
          <w:sz w:val="28"/>
        </w:rPr>
        <w:t xml:space="preserve">восстановительный рост обрабатывающей промышленности, </w:t>
      </w:r>
      <w:r w:rsidRPr="00122F9B">
        <w:rPr>
          <w:rFonts w:ascii="Arial" w:hAnsi="Arial" w:cs="Arial"/>
          <w:color w:val="000000" w:themeColor="text1"/>
          <w:sz w:val="28"/>
        </w:rPr>
        <w:t xml:space="preserve">а также </w:t>
      </w:r>
      <w:r w:rsidRPr="00122F9B">
        <w:rPr>
          <w:rFonts w:ascii="Arial" w:hAnsi="Arial"/>
          <w:color w:val="000000" w:themeColor="text1"/>
          <w:sz w:val="28"/>
        </w:rPr>
        <w:t>сохранение высокого темпа роста строительства.</w:t>
      </w:r>
      <w:r w:rsidRPr="00122F9B">
        <w:rPr>
          <w:rFonts w:ascii="Arial" w:hAnsi="Arial" w:cs="Arial"/>
          <w:color w:val="000000" w:themeColor="text1"/>
          <w:sz w:val="28"/>
        </w:rPr>
        <w:t xml:space="preserve"> </w:t>
      </w:r>
    </w:p>
    <w:p w:rsidR="006C7B88" w:rsidRDefault="006C7B88" w:rsidP="00BD50EF">
      <w:pPr>
        <w:tabs>
          <w:tab w:val="left" w:pos="993"/>
        </w:tabs>
        <w:spacing w:before="120" w:after="120" w:line="276" w:lineRule="auto"/>
        <w:jc w:val="both"/>
        <w:rPr>
          <w:rFonts w:ascii="Arial" w:hAnsi="Arial" w:cs="Arial"/>
          <w:color w:val="002060"/>
          <w:sz w:val="28"/>
        </w:rPr>
      </w:pPr>
    </w:p>
    <w:p w:rsidR="00BD50EF" w:rsidRPr="00875EF1" w:rsidRDefault="00BD50EF" w:rsidP="00BD50EF">
      <w:pPr>
        <w:tabs>
          <w:tab w:val="left" w:pos="993"/>
        </w:tabs>
        <w:spacing w:before="120" w:after="120" w:line="276" w:lineRule="auto"/>
        <w:jc w:val="both"/>
        <w:rPr>
          <w:rFonts w:ascii="Arial" w:hAnsi="Arial" w:cs="Arial"/>
          <w:color w:val="002060"/>
          <w:sz w:val="28"/>
        </w:rPr>
      </w:pPr>
      <w:r w:rsidRPr="00875EF1">
        <w:rPr>
          <w:rFonts w:ascii="Arial" w:hAnsi="Arial" w:cs="Arial"/>
          <w:color w:val="002060"/>
          <w:sz w:val="28"/>
        </w:rPr>
        <w:t>Среднесрочный прогноз на 202</w:t>
      </w:r>
      <w:r>
        <w:rPr>
          <w:rFonts w:ascii="Arial" w:hAnsi="Arial" w:cs="Arial"/>
          <w:color w:val="002060"/>
          <w:sz w:val="28"/>
        </w:rPr>
        <w:t>4</w:t>
      </w:r>
      <w:r w:rsidRPr="00875EF1">
        <w:rPr>
          <w:rFonts w:ascii="Arial" w:hAnsi="Arial" w:cs="Arial"/>
          <w:color w:val="002060"/>
          <w:sz w:val="28"/>
        </w:rPr>
        <w:t>–202</w:t>
      </w:r>
      <w:r>
        <w:rPr>
          <w:rFonts w:ascii="Arial" w:hAnsi="Arial" w:cs="Arial"/>
          <w:color w:val="002060"/>
          <w:sz w:val="28"/>
        </w:rPr>
        <w:t>6</w:t>
      </w:r>
      <w:r w:rsidRPr="00875EF1">
        <w:rPr>
          <w:rFonts w:ascii="Arial" w:hAnsi="Arial" w:cs="Arial"/>
          <w:color w:val="002060"/>
          <w:sz w:val="28"/>
        </w:rPr>
        <w:t xml:space="preserve"> г</w:t>
      </w:r>
      <w:r>
        <w:rPr>
          <w:rFonts w:ascii="Arial" w:hAnsi="Arial" w:cs="Arial"/>
          <w:color w:val="002060"/>
          <w:sz w:val="28"/>
        </w:rPr>
        <w:t>оды</w:t>
      </w:r>
      <w:r w:rsidRPr="00875EF1">
        <w:rPr>
          <w:rFonts w:ascii="Arial" w:hAnsi="Arial" w:cs="Arial"/>
          <w:color w:val="002060"/>
          <w:sz w:val="28"/>
        </w:rPr>
        <w:t xml:space="preserve"> </w:t>
      </w:r>
    </w:p>
    <w:p w:rsidR="00BD50EF" w:rsidRPr="00916FD0" w:rsidRDefault="00BD50EF" w:rsidP="00BD50EF">
      <w:pPr>
        <w:pStyle w:val="a3"/>
        <w:spacing w:after="120" w:line="283" w:lineRule="auto"/>
        <w:ind w:left="0" w:firstLine="709"/>
        <w:contextualSpacing w:val="0"/>
        <w:jc w:val="both"/>
        <w:rPr>
          <w:rFonts w:ascii="Arial" w:eastAsia="Arial" w:hAnsi="Arial" w:cs="Arial"/>
          <w:sz w:val="28"/>
          <w:szCs w:val="28"/>
        </w:rPr>
      </w:pPr>
      <w:r w:rsidRPr="00834444">
        <w:rPr>
          <w:rFonts w:ascii="Arial" w:eastAsia="Arial" w:hAnsi="Arial" w:cs="Arial"/>
          <w:sz w:val="28"/>
          <w:szCs w:val="28"/>
        </w:rPr>
        <w:t xml:space="preserve">В базовом варианте среднесрочная траектория развития российской экономики </w:t>
      </w:r>
      <w:r>
        <w:rPr>
          <w:rFonts w:ascii="Arial" w:eastAsia="Arial" w:hAnsi="Arial" w:cs="Arial"/>
          <w:sz w:val="28"/>
          <w:szCs w:val="28"/>
        </w:rPr>
        <w:t xml:space="preserve">также </w:t>
      </w:r>
      <w:r w:rsidRPr="00834444">
        <w:rPr>
          <w:rFonts w:ascii="Arial" w:eastAsia="Arial" w:hAnsi="Arial" w:cs="Arial"/>
          <w:sz w:val="28"/>
          <w:szCs w:val="28"/>
        </w:rPr>
        <w:t>определяется внутренним спросом, как потребительским, так и инвестиционным.</w:t>
      </w:r>
    </w:p>
    <w:p w:rsidR="00C45B4B" w:rsidRPr="00B949F9" w:rsidRDefault="00C45B4B" w:rsidP="00C45B4B">
      <w:pPr>
        <w:pStyle w:val="a3"/>
        <w:spacing w:after="120" w:line="283" w:lineRule="auto"/>
        <w:ind w:left="0" w:firstLine="709"/>
        <w:contextualSpacing w:val="0"/>
        <w:jc w:val="both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sz w:val="28"/>
          <w:szCs w:val="28"/>
        </w:rPr>
        <w:t xml:space="preserve">Объем </w:t>
      </w:r>
      <w:r w:rsidRPr="00910A10">
        <w:rPr>
          <w:rFonts w:ascii="Arial" w:eastAsia="Arial" w:hAnsi="Arial" w:cs="Arial"/>
          <w:b/>
          <w:sz w:val="28"/>
          <w:szCs w:val="28"/>
        </w:rPr>
        <w:t>экспорта нефти</w:t>
      </w:r>
      <w:r>
        <w:rPr>
          <w:rFonts w:ascii="Arial" w:eastAsia="Arial" w:hAnsi="Arial" w:cs="Arial"/>
          <w:sz w:val="28"/>
          <w:szCs w:val="28"/>
        </w:rPr>
        <w:t xml:space="preserve"> увеличится до 260 млн тонн в 2025 и 2026 годах за счет наращивания </w:t>
      </w:r>
      <w:r w:rsidRPr="000360CA">
        <w:rPr>
          <w:rFonts w:ascii="Arial" w:eastAsia="Arial" w:hAnsi="Arial" w:cs="Arial"/>
          <w:sz w:val="28"/>
          <w:szCs w:val="28"/>
        </w:rPr>
        <w:t xml:space="preserve">поставок в </w:t>
      </w:r>
      <w:r>
        <w:rPr>
          <w:rFonts w:ascii="Arial" w:eastAsia="Arial" w:hAnsi="Arial" w:cs="Arial"/>
          <w:sz w:val="28"/>
          <w:szCs w:val="28"/>
        </w:rPr>
        <w:t xml:space="preserve">дружественные и </w:t>
      </w:r>
      <w:r w:rsidRPr="000360CA">
        <w:rPr>
          <w:rFonts w:ascii="Arial" w:eastAsia="Arial" w:hAnsi="Arial" w:cs="Arial"/>
          <w:sz w:val="28"/>
          <w:szCs w:val="28"/>
        </w:rPr>
        <w:t>нейтральные страны.</w:t>
      </w:r>
      <w:r w:rsidRPr="00B949F9">
        <w:rPr>
          <w:rFonts w:ascii="Arial" w:eastAsia="Arial" w:hAnsi="Arial" w:cs="Arial"/>
          <w:b/>
          <w:sz w:val="28"/>
          <w:szCs w:val="28"/>
        </w:rPr>
        <w:t xml:space="preserve"> </w:t>
      </w:r>
      <w:r w:rsidRPr="00D84D04">
        <w:rPr>
          <w:rFonts w:ascii="Arial" w:eastAsia="Arial" w:hAnsi="Arial" w:cs="Arial"/>
          <w:sz w:val="28"/>
          <w:szCs w:val="28"/>
        </w:rPr>
        <w:t>Экспортная цена на российскую нефть</w:t>
      </w:r>
      <w:r>
        <w:rPr>
          <w:rFonts w:ascii="Arial" w:eastAsia="Arial" w:hAnsi="Arial" w:cs="Arial"/>
          <w:sz w:val="28"/>
          <w:szCs w:val="28"/>
        </w:rPr>
        <w:t xml:space="preserve"> в перспективе до 2026 года стабилизируется на уровне около 62 долл. США за баррель.</w:t>
      </w:r>
    </w:p>
    <w:p w:rsidR="00C45B4B" w:rsidRDefault="00C45B4B" w:rsidP="00C45B4B">
      <w:pPr>
        <w:pStyle w:val="a3"/>
        <w:spacing w:after="120" w:line="283" w:lineRule="auto"/>
        <w:ind w:left="0" w:firstLine="709"/>
        <w:contextualSpacing w:val="0"/>
        <w:jc w:val="both"/>
        <w:rPr>
          <w:rFonts w:ascii="Arial" w:eastAsia="Arial" w:hAnsi="Arial" w:cs="Arial"/>
          <w:sz w:val="28"/>
          <w:szCs w:val="28"/>
        </w:rPr>
      </w:pPr>
      <w:r w:rsidRPr="00910A10">
        <w:rPr>
          <w:rFonts w:ascii="Arial" w:eastAsia="Arial" w:hAnsi="Arial" w:cs="Arial"/>
          <w:b/>
          <w:sz w:val="28"/>
          <w:szCs w:val="28"/>
        </w:rPr>
        <w:t>Экспорт газа</w:t>
      </w:r>
      <w:r>
        <w:rPr>
          <w:rFonts w:ascii="Arial" w:eastAsia="Arial" w:hAnsi="Arial" w:cs="Arial"/>
          <w:sz w:val="28"/>
          <w:szCs w:val="28"/>
        </w:rPr>
        <w:t xml:space="preserve"> с 2024 года начнет увеличиваться, как по трубопроводам (во многом за счет экспорта в дальнее зарубежье), так и СПГ (до </w:t>
      </w:r>
      <w:r w:rsidRPr="001F3508">
        <w:rPr>
          <w:rFonts w:ascii="Arial" w:eastAsia="Arial" w:hAnsi="Arial" w:cs="Arial"/>
          <w:sz w:val="28"/>
          <w:szCs w:val="28"/>
        </w:rPr>
        <w:t>130-126 млрд куб</w:t>
      </w:r>
      <w:r>
        <w:rPr>
          <w:rFonts w:ascii="Arial" w:eastAsia="Arial" w:hAnsi="Arial" w:cs="Arial"/>
          <w:sz w:val="28"/>
          <w:szCs w:val="28"/>
        </w:rPr>
        <w:t>. м в 2025-2026 годах по трубопроводам и до 42 млн тонн в 2026 году СПГ).</w:t>
      </w:r>
    </w:p>
    <w:p w:rsidR="00C45B4B" w:rsidRDefault="00C45B4B" w:rsidP="00C45B4B">
      <w:pPr>
        <w:pStyle w:val="a3"/>
        <w:spacing w:after="120" w:line="283" w:lineRule="auto"/>
        <w:ind w:left="0" w:firstLine="709"/>
        <w:contextualSpacing w:val="0"/>
        <w:jc w:val="both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sz w:val="28"/>
          <w:szCs w:val="28"/>
        </w:rPr>
        <w:t xml:space="preserve">В результате </w:t>
      </w:r>
      <w:r w:rsidRPr="00910A10">
        <w:rPr>
          <w:rFonts w:ascii="Arial" w:eastAsia="Arial" w:hAnsi="Arial" w:cs="Arial"/>
          <w:b/>
          <w:sz w:val="28"/>
          <w:szCs w:val="28"/>
        </w:rPr>
        <w:t>нефтегазовый экспорт</w:t>
      </w:r>
      <w:r>
        <w:rPr>
          <w:rFonts w:ascii="Arial" w:eastAsia="Arial" w:hAnsi="Arial" w:cs="Arial"/>
          <w:sz w:val="28"/>
          <w:szCs w:val="28"/>
        </w:rPr>
        <w:t xml:space="preserve"> в 2024-2026 годах будет расти </w:t>
      </w:r>
      <w:r>
        <w:rPr>
          <w:rFonts w:ascii="Arial" w:eastAsia="Arial" w:hAnsi="Arial" w:cs="Arial"/>
          <w:sz w:val="28"/>
          <w:szCs w:val="28"/>
        </w:rPr>
        <w:br/>
        <w:t xml:space="preserve">со средним темпом 2,9% в год в реальном выражении. При этом </w:t>
      </w:r>
      <w:r w:rsidRPr="00910A10">
        <w:rPr>
          <w:rFonts w:ascii="Arial" w:eastAsia="Arial" w:hAnsi="Arial" w:cs="Arial"/>
          <w:b/>
          <w:sz w:val="28"/>
          <w:szCs w:val="28"/>
        </w:rPr>
        <w:t>ненефтегазовый экспорт</w:t>
      </w:r>
      <w:r>
        <w:rPr>
          <w:rFonts w:ascii="Arial" w:eastAsia="Arial" w:hAnsi="Arial" w:cs="Arial"/>
          <w:sz w:val="28"/>
          <w:szCs w:val="28"/>
        </w:rPr>
        <w:t xml:space="preserve"> будет расти опережающими темпами (в среднем на 4,1% в год).</w:t>
      </w:r>
      <w:r w:rsidRPr="00910A10">
        <w:rPr>
          <w:rFonts w:ascii="Arial" w:eastAsia="Arial" w:hAnsi="Arial" w:cs="Arial"/>
          <w:sz w:val="28"/>
          <w:szCs w:val="28"/>
        </w:rPr>
        <w:t xml:space="preserve">  </w:t>
      </w:r>
    </w:p>
    <w:p w:rsidR="00BD50EF" w:rsidRPr="00F1145D" w:rsidRDefault="00BD50EF" w:rsidP="00BD50EF">
      <w:pPr>
        <w:pStyle w:val="a3"/>
        <w:spacing w:after="120" w:line="283" w:lineRule="auto"/>
        <w:ind w:left="0" w:firstLine="709"/>
        <w:contextualSpacing w:val="0"/>
        <w:jc w:val="both"/>
        <w:rPr>
          <w:rFonts w:ascii="Arial" w:hAnsi="Arial"/>
          <w:sz w:val="28"/>
        </w:rPr>
      </w:pPr>
      <w:r w:rsidRPr="00F1145D">
        <w:rPr>
          <w:rFonts w:ascii="Arial" w:hAnsi="Arial"/>
          <w:sz w:val="28"/>
        </w:rPr>
        <w:t xml:space="preserve">Рост </w:t>
      </w:r>
      <w:r w:rsidRPr="00F1145D">
        <w:rPr>
          <w:rFonts w:ascii="Arial" w:hAnsi="Arial"/>
          <w:b/>
          <w:sz w:val="28"/>
        </w:rPr>
        <w:t>импорта товаров</w:t>
      </w:r>
      <w:r w:rsidRPr="00F1145D">
        <w:rPr>
          <w:rFonts w:ascii="Arial" w:hAnsi="Arial"/>
          <w:sz w:val="28"/>
        </w:rPr>
        <w:t xml:space="preserve"> в среднесрочной перспективе </w:t>
      </w:r>
      <w:r w:rsidRPr="00F1145D">
        <w:rPr>
          <w:rFonts w:ascii="Arial" w:eastAsia="Arial" w:hAnsi="Arial" w:cs="Arial"/>
          <w:sz w:val="28"/>
          <w:szCs w:val="28"/>
        </w:rPr>
        <w:t xml:space="preserve">замедлится </w:t>
      </w:r>
      <w:r>
        <w:rPr>
          <w:rFonts w:ascii="Arial" w:eastAsia="Arial" w:hAnsi="Arial" w:cs="Arial"/>
          <w:sz w:val="28"/>
          <w:szCs w:val="28"/>
        </w:rPr>
        <w:br/>
      </w:r>
      <w:r w:rsidRPr="00F1145D">
        <w:rPr>
          <w:rFonts w:ascii="Arial" w:hAnsi="Arial"/>
          <w:sz w:val="28"/>
        </w:rPr>
        <w:t xml:space="preserve">до </w:t>
      </w:r>
      <w:r w:rsidRPr="00F1145D">
        <w:rPr>
          <w:rFonts w:ascii="Arial" w:eastAsia="Arial" w:hAnsi="Arial" w:cs="Arial"/>
          <w:sz w:val="28"/>
          <w:szCs w:val="28"/>
        </w:rPr>
        <w:t>2</w:t>
      </w:r>
      <w:r w:rsidRPr="00F1145D">
        <w:rPr>
          <w:rFonts w:ascii="Arial" w:hAnsi="Arial"/>
          <w:sz w:val="28"/>
        </w:rPr>
        <w:t>,4-</w:t>
      </w:r>
      <w:r w:rsidRPr="00F1145D">
        <w:rPr>
          <w:rFonts w:ascii="Arial" w:eastAsia="Arial" w:hAnsi="Arial" w:cs="Arial"/>
          <w:sz w:val="28"/>
          <w:szCs w:val="28"/>
        </w:rPr>
        <w:t>2</w:t>
      </w:r>
      <w:r w:rsidRPr="00F1145D">
        <w:rPr>
          <w:rFonts w:ascii="Arial" w:hAnsi="Arial"/>
          <w:sz w:val="28"/>
        </w:rPr>
        <w:t>,5% в год в 2025</w:t>
      </w:r>
      <w:r>
        <w:rPr>
          <w:rFonts w:ascii="Arial" w:hAnsi="Arial"/>
          <w:sz w:val="28"/>
        </w:rPr>
        <w:t> </w:t>
      </w:r>
      <w:r w:rsidRPr="00F1145D">
        <w:rPr>
          <w:rFonts w:ascii="Arial" w:hAnsi="Arial"/>
          <w:sz w:val="28"/>
        </w:rPr>
        <w:t>-</w:t>
      </w:r>
      <w:r>
        <w:rPr>
          <w:rFonts w:ascii="Arial" w:hAnsi="Arial"/>
          <w:sz w:val="28"/>
        </w:rPr>
        <w:t> </w:t>
      </w:r>
      <w:r w:rsidRPr="00F1145D">
        <w:rPr>
          <w:rFonts w:ascii="Arial" w:hAnsi="Arial"/>
          <w:sz w:val="28"/>
        </w:rPr>
        <w:t xml:space="preserve">2026 годах </w:t>
      </w:r>
      <w:r w:rsidRPr="00F1145D">
        <w:rPr>
          <w:rFonts w:ascii="Arial" w:eastAsia="Arial" w:hAnsi="Arial" w:cs="Arial"/>
          <w:sz w:val="28"/>
          <w:szCs w:val="28"/>
        </w:rPr>
        <w:t>в условиях</w:t>
      </w:r>
      <w:r w:rsidRPr="00F1145D">
        <w:rPr>
          <w:rFonts w:ascii="Arial" w:hAnsi="Arial"/>
          <w:sz w:val="28"/>
        </w:rPr>
        <w:t xml:space="preserve"> реализации программ </w:t>
      </w:r>
      <w:r>
        <w:rPr>
          <w:rFonts w:ascii="Arial" w:hAnsi="Arial"/>
          <w:sz w:val="28"/>
        </w:rPr>
        <w:br/>
      </w:r>
      <w:r w:rsidRPr="00F1145D">
        <w:rPr>
          <w:rFonts w:ascii="Arial" w:hAnsi="Arial"/>
          <w:sz w:val="28"/>
        </w:rPr>
        <w:t xml:space="preserve">по импортозамещению и увеличения локализации производства </w:t>
      </w:r>
      <w:r>
        <w:rPr>
          <w:rFonts w:ascii="Arial" w:hAnsi="Arial"/>
          <w:sz w:val="28"/>
        </w:rPr>
        <w:br/>
      </w:r>
      <w:r w:rsidRPr="00F1145D">
        <w:rPr>
          <w:rFonts w:ascii="Arial" w:eastAsia="Arial" w:hAnsi="Arial" w:cs="Arial"/>
          <w:sz w:val="28"/>
          <w:szCs w:val="28"/>
        </w:rPr>
        <w:t xml:space="preserve">на территории </w:t>
      </w:r>
      <w:r w:rsidRPr="00F1145D">
        <w:rPr>
          <w:rFonts w:ascii="Arial" w:hAnsi="Arial"/>
          <w:sz w:val="28"/>
        </w:rPr>
        <w:t>России.</w:t>
      </w:r>
      <w:r w:rsidRPr="00F1145D">
        <w:rPr>
          <w:rFonts w:ascii="Arial" w:eastAsia="Arial" w:hAnsi="Arial" w:cs="Arial"/>
          <w:sz w:val="28"/>
          <w:szCs w:val="28"/>
        </w:rPr>
        <w:t xml:space="preserve"> </w:t>
      </w:r>
    </w:p>
    <w:p w:rsidR="00BD50EF" w:rsidRPr="00F1145D" w:rsidRDefault="00BD50EF" w:rsidP="00BD50EF">
      <w:pPr>
        <w:pStyle w:val="a3"/>
        <w:spacing w:after="120" w:line="283" w:lineRule="auto"/>
        <w:ind w:left="0" w:firstLine="709"/>
        <w:contextualSpacing w:val="0"/>
        <w:jc w:val="both"/>
        <w:rPr>
          <w:rFonts w:ascii="Arial" w:eastAsia="Arial" w:hAnsi="Arial" w:cs="Arial"/>
          <w:sz w:val="28"/>
          <w:szCs w:val="28"/>
        </w:rPr>
      </w:pPr>
      <w:r w:rsidRPr="00F1145D">
        <w:rPr>
          <w:rFonts w:ascii="Arial" w:hAnsi="Arial"/>
          <w:b/>
          <w:sz w:val="28"/>
        </w:rPr>
        <w:t>Сальдо торгового баланса</w:t>
      </w:r>
      <w:r w:rsidRPr="00F1145D">
        <w:rPr>
          <w:rFonts w:ascii="Arial" w:hAnsi="Arial"/>
          <w:sz w:val="28"/>
        </w:rPr>
        <w:t xml:space="preserve"> в 2024 году составит </w:t>
      </w:r>
      <w:r w:rsidR="006A2FFF">
        <w:rPr>
          <w:rFonts w:ascii="Arial" w:hAnsi="Arial"/>
          <w:sz w:val="28"/>
        </w:rPr>
        <w:t>6,9</w:t>
      </w:r>
      <w:r w:rsidRPr="00F1145D">
        <w:rPr>
          <w:rFonts w:ascii="Arial" w:hAnsi="Arial"/>
          <w:sz w:val="28"/>
        </w:rPr>
        <w:t>% ВВП</w:t>
      </w:r>
      <w:r w:rsidR="00931A89">
        <w:rPr>
          <w:rFonts w:ascii="Arial" w:hAnsi="Arial"/>
          <w:sz w:val="28"/>
        </w:rPr>
        <w:t>,</w:t>
      </w:r>
      <w:r w:rsidRPr="00F1145D">
        <w:rPr>
          <w:rFonts w:ascii="Arial" w:hAnsi="Arial"/>
          <w:sz w:val="28"/>
        </w:rPr>
        <w:t xml:space="preserve"> к 2026 году снизится до </w:t>
      </w:r>
      <w:r>
        <w:rPr>
          <w:rFonts w:ascii="Arial" w:hAnsi="Arial"/>
          <w:sz w:val="28"/>
        </w:rPr>
        <w:t>5,9</w:t>
      </w:r>
      <w:r w:rsidRPr="00F1145D">
        <w:rPr>
          <w:rFonts w:ascii="Arial" w:hAnsi="Arial"/>
          <w:sz w:val="28"/>
        </w:rPr>
        <w:t>% ВВП.</w:t>
      </w:r>
    </w:p>
    <w:p w:rsidR="00BD50EF" w:rsidRPr="00F1145D" w:rsidRDefault="00BD50EF" w:rsidP="00BD50EF">
      <w:pPr>
        <w:pStyle w:val="a3"/>
        <w:spacing w:after="120" w:line="283" w:lineRule="auto"/>
        <w:ind w:left="0" w:firstLine="709"/>
        <w:contextualSpacing w:val="0"/>
        <w:jc w:val="both"/>
        <w:rPr>
          <w:rFonts w:ascii="Arial" w:hAnsi="Arial"/>
          <w:sz w:val="28"/>
        </w:rPr>
      </w:pPr>
      <w:r w:rsidRPr="00F1145D">
        <w:rPr>
          <w:rFonts w:ascii="Arial" w:hAnsi="Arial" w:cs="Arial"/>
          <w:b/>
          <w:sz w:val="28"/>
        </w:rPr>
        <w:t>Среднегодовой курс</w:t>
      </w:r>
      <w:r w:rsidRPr="00F1145D">
        <w:rPr>
          <w:rFonts w:ascii="Arial" w:hAnsi="Arial"/>
          <w:b/>
          <w:sz w:val="28"/>
        </w:rPr>
        <w:t xml:space="preserve"> рубля</w:t>
      </w:r>
      <w:r w:rsidRPr="00F1145D">
        <w:rPr>
          <w:rFonts w:ascii="Arial" w:hAnsi="Arial"/>
          <w:sz w:val="28"/>
        </w:rPr>
        <w:t xml:space="preserve"> в рамках базового сценария </w:t>
      </w:r>
      <w:r w:rsidRPr="00F1145D">
        <w:rPr>
          <w:rFonts w:ascii="Arial" w:hAnsi="Arial" w:cs="Arial"/>
          <w:sz w:val="28"/>
        </w:rPr>
        <w:t>постепенно</w:t>
      </w:r>
      <w:r w:rsidRPr="00F1145D">
        <w:rPr>
          <w:rFonts w:ascii="Arial" w:hAnsi="Arial"/>
          <w:sz w:val="28"/>
        </w:rPr>
        <w:t xml:space="preserve"> ослабляется</w:t>
      </w:r>
      <w:r w:rsidRPr="00F1145D">
        <w:rPr>
          <w:rFonts w:ascii="Arial" w:hAnsi="Arial" w:cs="Arial"/>
          <w:sz w:val="28"/>
        </w:rPr>
        <w:t>:</w:t>
      </w:r>
      <w:r w:rsidRPr="00F1145D">
        <w:rPr>
          <w:rFonts w:ascii="Arial" w:hAnsi="Arial"/>
          <w:sz w:val="28"/>
        </w:rPr>
        <w:t xml:space="preserve"> до </w:t>
      </w:r>
      <w:r w:rsidRPr="00F1145D">
        <w:rPr>
          <w:rFonts w:ascii="Arial" w:hAnsi="Arial" w:cs="Arial"/>
          <w:sz w:val="28"/>
        </w:rPr>
        <w:t>76,8</w:t>
      </w:r>
      <w:r w:rsidRPr="00F1145D">
        <w:rPr>
          <w:rFonts w:ascii="Arial" w:hAnsi="Arial"/>
          <w:sz w:val="28"/>
        </w:rPr>
        <w:t xml:space="preserve"> руб. за доллар в 2024 году и </w:t>
      </w:r>
      <w:r w:rsidRPr="00F1145D">
        <w:rPr>
          <w:rFonts w:ascii="Arial" w:hAnsi="Arial" w:cs="Arial"/>
          <w:sz w:val="28"/>
        </w:rPr>
        <w:t>78</w:t>
      </w:r>
      <w:r w:rsidRPr="00F1145D">
        <w:rPr>
          <w:rFonts w:ascii="Arial" w:hAnsi="Arial"/>
          <w:sz w:val="28"/>
        </w:rPr>
        <w:t xml:space="preserve">,8 руб. за доллар </w:t>
      </w:r>
      <w:r>
        <w:rPr>
          <w:rFonts w:ascii="Arial" w:hAnsi="Arial"/>
          <w:sz w:val="28"/>
        </w:rPr>
        <w:br/>
      </w:r>
      <w:r w:rsidRPr="00F1145D">
        <w:rPr>
          <w:rFonts w:ascii="Arial" w:hAnsi="Arial"/>
          <w:sz w:val="28"/>
        </w:rPr>
        <w:t>в 2026 году.</w:t>
      </w:r>
    </w:p>
    <w:p w:rsidR="00BD50EF" w:rsidRDefault="00BD50EF" w:rsidP="00BD50EF">
      <w:pPr>
        <w:pStyle w:val="a3"/>
        <w:spacing w:after="120" w:line="283" w:lineRule="auto"/>
        <w:ind w:left="0" w:firstLine="709"/>
        <w:contextualSpacing w:val="0"/>
        <w:jc w:val="both"/>
        <w:rPr>
          <w:rFonts w:ascii="Arial" w:eastAsia="Arial" w:hAnsi="Arial" w:cs="Arial"/>
          <w:sz w:val="28"/>
          <w:szCs w:val="28"/>
        </w:rPr>
      </w:pPr>
      <w:r w:rsidRPr="00F1145D">
        <w:rPr>
          <w:rFonts w:ascii="Arial" w:hAnsi="Arial"/>
          <w:b/>
          <w:sz w:val="28"/>
        </w:rPr>
        <w:t>Инфляция</w:t>
      </w:r>
      <w:r w:rsidRPr="00F1145D">
        <w:rPr>
          <w:rFonts w:ascii="Arial" w:hAnsi="Arial"/>
          <w:sz w:val="28"/>
        </w:rPr>
        <w:t xml:space="preserve"> в условиях завершения перестройки производственно-логистических цепочек выйдет на целевой уровень Банка России 4% </w:t>
      </w:r>
      <w:r>
        <w:rPr>
          <w:rFonts w:ascii="Arial" w:hAnsi="Arial"/>
          <w:sz w:val="28"/>
        </w:rPr>
        <w:t xml:space="preserve">уже </w:t>
      </w:r>
      <w:r>
        <w:rPr>
          <w:rFonts w:ascii="Arial" w:hAnsi="Arial"/>
          <w:sz w:val="28"/>
        </w:rPr>
        <w:br/>
      </w:r>
      <w:r w:rsidRPr="00F1145D">
        <w:rPr>
          <w:rFonts w:ascii="Arial" w:hAnsi="Arial"/>
          <w:sz w:val="28"/>
        </w:rPr>
        <w:t>в</w:t>
      </w:r>
      <w:r>
        <w:rPr>
          <w:rFonts w:ascii="Arial" w:hAnsi="Arial"/>
          <w:sz w:val="28"/>
        </w:rPr>
        <w:t xml:space="preserve"> 2024 году</w:t>
      </w:r>
      <w:r w:rsidRPr="00F1145D">
        <w:rPr>
          <w:rFonts w:ascii="Arial" w:hAnsi="Arial"/>
          <w:sz w:val="28"/>
        </w:rPr>
        <w:t xml:space="preserve"> и </w:t>
      </w:r>
      <w:r w:rsidRPr="00F1145D">
        <w:rPr>
          <w:rFonts w:ascii="Arial" w:eastAsia="Arial" w:hAnsi="Arial" w:cs="Arial"/>
          <w:sz w:val="28"/>
          <w:szCs w:val="28"/>
        </w:rPr>
        <w:t>сохранится</w:t>
      </w:r>
      <w:r w:rsidRPr="00F1145D">
        <w:rPr>
          <w:rFonts w:ascii="Arial" w:hAnsi="Arial"/>
          <w:sz w:val="28"/>
        </w:rPr>
        <w:t xml:space="preserve"> на этом уровне в 2025-2026 годах.</w:t>
      </w:r>
    </w:p>
    <w:p w:rsidR="00BD50EF" w:rsidRDefault="00BD50EF" w:rsidP="00BD50EF">
      <w:pPr>
        <w:pStyle w:val="a3"/>
        <w:spacing w:after="120" w:line="283" w:lineRule="auto"/>
        <w:ind w:left="0" w:firstLine="709"/>
        <w:contextualSpacing w:val="0"/>
        <w:jc w:val="both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sz w:val="28"/>
          <w:szCs w:val="28"/>
        </w:rPr>
        <w:t xml:space="preserve">Восстановительный рост </w:t>
      </w:r>
      <w:r w:rsidRPr="002C4DCB">
        <w:rPr>
          <w:rFonts w:ascii="Arial" w:eastAsia="Arial" w:hAnsi="Arial" w:cs="Arial"/>
          <w:b/>
          <w:sz w:val="28"/>
          <w:szCs w:val="28"/>
        </w:rPr>
        <w:t>ВВП</w:t>
      </w:r>
      <w:r>
        <w:rPr>
          <w:rFonts w:ascii="Arial" w:eastAsia="Arial" w:hAnsi="Arial" w:cs="Arial"/>
          <w:sz w:val="28"/>
          <w:szCs w:val="28"/>
        </w:rPr>
        <w:t xml:space="preserve"> в 2024 году составит 2,0%, далее рост ускорится до 2,8% в 2026 году, что будет обеспечено в основном внутренним спросом. Потребительский спрос будет расти стабильным темпом около </w:t>
      </w:r>
      <w:r>
        <w:rPr>
          <w:rFonts w:ascii="Arial" w:eastAsia="Arial" w:hAnsi="Arial" w:cs="Arial"/>
          <w:sz w:val="28"/>
          <w:szCs w:val="28"/>
        </w:rPr>
        <w:br/>
        <w:t>3,6% в год. Рост инвестиционного спроса будет ускоряться с 3,2% в 2024 году до 4,5% в 2026 году.</w:t>
      </w:r>
    </w:p>
    <w:p w:rsidR="00C45B4B" w:rsidRDefault="00C45B4B" w:rsidP="00C45B4B">
      <w:pPr>
        <w:pStyle w:val="a3"/>
        <w:spacing w:after="120" w:line="283" w:lineRule="auto"/>
        <w:ind w:left="0" w:firstLine="709"/>
        <w:contextualSpacing w:val="0"/>
        <w:jc w:val="both"/>
        <w:rPr>
          <w:rFonts w:ascii="Arial" w:hAnsi="Arial" w:cs="Arial"/>
          <w:color w:val="000000" w:themeColor="text1"/>
          <w:sz w:val="28"/>
        </w:rPr>
      </w:pPr>
      <w:r w:rsidRPr="00846CB3">
        <w:rPr>
          <w:rFonts w:ascii="Arial" w:eastAsia="Arial" w:hAnsi="Arial" w:cs="Arial"/>
          <w:sz w:val="28"/>
          <w:szCs w:val="28"/>
        </w:rPr>
        <w:lastRenderedPageBreak/>
        <w:t>К возможным</w:t>
      </w:r>
      <w:r>
        <w:rPr>
          <w:rFonts w:ascii="Arial" w:eastAsia="Arial" w:hAnsi="Arial" w:cs="Arial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sz w:val="28"/>
          <w:szCs w:val="28"/>
        </w:rPr>
        <w:t>рискам, сдерживающим</w:t>
      </w:r>
      <w:r w:rsidRPr="004C1648">
        <w:rPr>
          <w:rFonts w:ascii="Arial" w:eastAsia="Arial" w:hAnsi="Arial" w:cs="Arial"/>
          <w:b/>
          <w:sz w:val="28"/>
          <w:szCs w:val="28"/>
        </w:rPr>
        <w:t xml:space="preserve"> экономический рост</w:t>
      </w:r>
      <w:r w:rsidRPr="00846CB3">
        <w:rPr>
          <w:rFonts w:ascii="Arial" w:eastAsia="Arial" w:hAnsi="Arial" w:cs="Arial"/>
          <w:sz w:val="28"/>
          <w:szCs w:val="28"/>
        </w:rPr>
        <w:t xml:space="preserve">, </w:t>
      </w:r>
      <w:r>
        <w:rPr>
          <w:rFonts w:ascii="Arial" w:eastAsia="Arial" w:hAnsi="Arial" w:cs="Arial"/>
          <w:sz w:val="28"/>
          <w:szCs w:val="28"/>
        </w:rPr>
        <w:t>можно отнести</w:t>
      </w:r>
      <w:r w:rsidRPr="004C1648">
        <w:rPr>
          <w:rFonts w:ascii="Arial" w:eastAsia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color w:val="000000" w:themeColor="text1"/>
          <w:sz w:val="28"/>
        </w:rPr>
        <w:t xml:space="preserve">замедление </w:t>
      </w:r>
      <w:r w:rsidRPr="004C1648">
        <w:rPr>
          <w:rFonts w:ascii="Arial" w:hAnsi="Arial" w:cs="Arial"/>
          <w:color w:val="000000" w:themeColor="text1"/>
          <w:sz w:val="28"/>
        </w:rPr>
        <w:t>мировой экономики</w:t>
      </w:r>
      <w:r>
        <w:rPr>
          <w:rFonts w:ascii="Arial" w:hAnsi="Arial" w:cs="Arial"/>
          <w:color w:val="000000" w:themeColor="text1"/>
          <w:sz w:val="28"/>
        </w:rPr>
        <w:t xml:space="preserve"> и</w:t>
      </w:r>
      <w:r w:rsidRPr="004C1648">
        <w:rPr>
          <w:rFonts w:ascii="Arial" w:hAnsi="Arial" w:cs="Arial"/>
          <w:color w:val="000000" w:themeColor="text1"/>
          <w:sz w:val="28"/>
        </w:rPr>
        <w:t xml:space="preserve"> возможное уже</w:t>
      </w:r>
      <w:r>
        <w:rPr>
          <w:rFonts w:ascii="Arial" w:hAnsi="Arial" w:cs="Arial"/>
          <w:color w:val="000000" w:themeColor="text1"/>
          <w:sz w:val="28"/>
        </w:rPr>
        <w:t>сточение санкционного давления</w:t>
      </w:r>
      <w:r w:rsidRPr="004C1648">
        <w:rPr>
          <w:rFonts w:ascii="Arial" w:hAnsi="Arial" w:cs="Arial"/>
          <w:color w:val="000000" w:themeColor="text1"/>
          <w:sz w:val="28"/>
        </w:rPr>
        <w:t>.</w:t>
      </w:r>
    </w:p>
    <w:p w:rsidR="00C45B4B" w:rsidRDefault="00C45B4B" w:rsidP="00C45B4B">
      <w:pPr>
        <w:pStyle w:val="a3"/>
        <w:spacing w:after="120" w:line="283" w:lineRule="auto"/>
        <w:ind w:left="0" w:firstLine="709"/>
        <w:contextualSpacing w:val="0"/>
        <w:jc w:val="both"/>
        <w:rPr>
          <w:rFonts w:ascii="Arial" w:hAnsi="Arial" w:cs="Arial"/>
          <w:color w:val="000000" w:themeColor="text1"/>
          <w:sz w:val="28"/>
        </w:rPr>
      </w:pPr>
      <w:r w:rsidRPr="00846CB3">
        <w:rPr>
          <w:rFonts w:ascii="Arial" w:hAnsi="Arial"/>
          <w:color w:val="000000" w:themeColor="text1"/>
          <w:sz w:val="28"/>
        </w:rPr>
        <w:t xml:space="preserve">Замедление (или рецессия) мировой экономики </w:t>
      </w:r>
      <w:r>
        <w:rPr>
          <w:rFonts w:ascii="Arial" w:hAnsi="Arial"/>
          <w:color w:val="000000" w:themeColor="text1"/>
          <w:sz w:val="28"/>
        </w:rPr>
        <w:t>может привести</w:t>
      </w:r>
      <w:r>
        <w:rPr>
          <w:rFonts w:ascii="Arial" w:hAnsi="Arial"/>
          <w:color w:val="000000" w:themeColor="text1"/>
          <w:sz w:val="28"/>
        </w:rPr>
        <w:br/>
      </w:r>
      <w:r w:rsidRPr="00846CB3">
        <w:rPr>
          <w:rFonts w:ascii="Arial" w:hAnsi="Arial"/>
          <w:color w:val="000000" w:themeColor="text1"/>
          <w:sz w:val="28"/>
        </w:rPr>
        <w:t xml:space="preserve">к сокращению спроса на </w:t>
      </w:r>
      <w:r>
        <w:rPr>
          <w:rFonts w:ascii="Arial" w:hAnsi="Arial"/>
          <w:color w:val="000000" w:themeColor="text1"/>
          <w:sz w:val="28"/>
        </w:rPr>
        <w:t xml:space="preserve">товары российского экспорта, прежде всего, на </w:t>
      </w:r>
      <w:r w:rsidRPr="00846CB3">
        <w:rPr>
          <w:rFonts w:ascii="Arial" w:hAnsi="Arial"/>
          <w:color w:val="000000" w:themeColor="text1"/>
          <w:sz w:val="28"/>
        </w:rPr>
        <w:t>энергоносители в мире</w:t>
      </w:r>
      <w:r w:rsidRPr="00846CB3">
        <w:rPr>
          <w:rFonts w:ascii="Arial" w:hAnsi="Arial" w:cs="Arial"/>
          <w:color w:val="000000" w:themeColor="text1"/>
          <w:sz w:val="28"/>
        </w:rPr>
        <w:t xml:space="preserve">, в том числе </w:t>
      </w:r>
      <w:r w:rsidRPr="00846CB3">
        <w:rPr>
          <w:rFonts w:ascii="Arial" w:hAnsi="Arial"/>
          <w:color w:val="000000" w:themeColor="text1"/>
          <w:sz w:val="28"/>
        </w:rPr>
        <w:t>в основных странах</w:t>
      </w:r>
      <w:r>
        <w:rPr>
          <w:rFonts w:ascii="Arial" w:hAnsi="Arial"/>
          <w:color w:val="000000" w:themeColor="text1"/>
          <w:sz w:val="28"/>
        </w:rPr>
        <w:t> – </w:t>
      </w:r>
      <w:r w:rsidRPr="00846CB3">
        <w:rPr>
          <w:rFonts w:ascii="Arial" w:hAnsi="Arial" w:cs="Arial"/>
          <w:color w:val="000000" w:themeColor="text1"/>
          <w:sz w:val="28"/>
        </w:rPr>
        <w:t>импортерах</w:t>
      </w:r>
      <w:r w:rsidRPr="00846CB3">
        <w:rPr>
          <w:rFonts w:ascii="Arial" w:hAnsi="Arial"/>
          <w:color w:val="000000" w:themeColor="text1"/>
          <w:sz w:val="28"/>
        </w:rPr>
        <w:t xml:space="preserve"> российской нефти и нефтепродуктов</w:t>
      </w:r>
      <w:r w:rsidRPr="00846CB3">
        <w:rPr>
          <w:rFonts w:ascii="Arial" w:hAnsi="Arial" w:cs="Arial"/>
          <w:color w:val="000000" w:themeColor="text1"/>
          <w:sz w:val="28"/>
        </w:rPr>
        <w:t>, что негативно скажется на объемах экспорта.</w:t>
      </w:r>
      <w:r w:rsidRPr="00C1507C">
        <w:rPr>
          <w:rFonts w:ascii="Arial" w:hAnsi="Arial" w:cs="Arial"/>
          <w:color w:val="000000" w:themeColor="text1"/>
          <w:sz w:val="28"/>
        </w:rPr>
        <w:t xml:space="preserve"> </w:t>
      </w:r>
    </w:p>
    <w:p w:rsidR="00C45B4B" w:rsidRDefault="00C45B4B" w:rsidP="00C45B4B">
      <w:pPr>
        <w:pStyle w:val="a3"/>
        <w:spacing w:after="120" w:line="283" w:lineRule="auto"/>
        <w:ind w:left="0" w:firstLine="709"/>
        <w:contextualSpacing w:val="0"/>
        <w:jc w:val="both"/>
        <w:rPr>
          <w:rFonts w:ascii="Arial" w:hAnsi="Arial" w:cs="Arial"/>
          <w:color w:val="000000" w:themeColor="text1"/>
          <w:sz w:val="28"/>
        </w:rPr>
      </w:pPr>
      <w:r>
        <w:rPr>
          <w:rFonts w:ascii="Arial" w:hAnsi="Arial" w:cs="Arial"/>
          <w:color w:val="000000" w:themeColor="text1"/>
          <w:sz w:val="28"/>
        </w:rPr>
        <w:t>Н</w:t>
      </w:r>
      <w:r w:rsidRPr="00846CB3">
        <w:rPr>
          <w:rFonts w:ascii="Arial" w:hAnsi="Arial" w:cs="Arial"/>
          <w:color w:val="000000" w:themeColor="text1"/>
          <w:sz w:val="28"/>
        </w:rPr>
        <w:t xml:space="preserve">а фоне ужесточения денежно-кредитной политики в большинстве развитых стран после предшествующего периода низких ставок, когда были накоплены большие объемы корпоративных и бюджетных долгов с низкими расходами на их обслуживание, повышаются </w:t>
      </w:r>
      <w:r>
        <w:rPr>
          <w:rFonts w:ascii="Arial" w:hAnsi="Arial" w:cs="Arial"/>
          <w:color w:val="000000" w:themeColor="text1"/>
          <w:sz w:val="28"/>
        </w:rPr>
        <w:t xml:space="preserve">и </w:t>
      </w:r>
      <w:r w:rsidRPr="00846CB3">
        <w:rPr>
          <w:rFonts w:ascii="Arial" w:hAnsi="Arial" w:cs="Arial"/>
          <w:color w:val="000000" w:themeColor="text1"/>
          <w:sz w:val="28"/>
        </w:rPr>
        <w:t>риски финансовой стабильности. Примером тому мо</w:t>
      </w:r>
      <w:r>
        <w:rPr>
          <w:rFonts w:ascii="Arial" w:hAnsi="Arial" w:cs="Arial"/>
          <w:color w:val="000000" w:themeColor="text1"/>
          <w:sz w:val="28"/>
        </w:rPr>
        <w:t>г</w:t>
      </w:r>
      <w:r w:rsidR="00834092">
        <w:rPr>
          <w:rFonts w:ascii="Arial" w:hAnsi="Arial" w:cs="Arial"/>
          <w:color w:val="000000" w:themeColor="text1"/>
          <w:sz w:val="28"/>
        </w:rPr>
        <w:t>у</w:t>
      </w:r>
      <w:r>
        <w:rPr>
          <w:rFonts w:ascii="Arial" w:hAnsi="Arial" w:cs="Arial"/>
          <w:color w:val="000000" w:themeColor="text1"/>
          <w:sz w:val="28"/>
        </w:rPr>
        <w:t>т</w:t>
      </w:r>
      <w:r w:rsidRPr="00846CB3">
        <w:rPr>
          <w:rFonts w:ascii="Arial" w:hAnsi="Arial" w:cs="Arial"/>
          <w:color w:val="000000" w:themeColor="text1"/>
          <w:sz w:val="28"/>
        </w:rPr>
        <w:t xml:space="preserve"> служить финансовые сложности</w:t>
      </w:r>
      <w:r w:rsidRPr="00846CB3">
        <w:rPr>
          <w:rFonts w:ascii="Arial" w:hAnsi="Arial"/>
          <w:color w:val="000000" w:themeColor="text1"/>
          <w:sz w:val="28"/>
        </w:rPr>
        <w:t xml:space="preserve"> крупных американских и европейских банков и </w:t>
      </w:r>
      <w:r w:rsidRPr="00846CB3">
        <w:rPr>
          <w:rFonts w:ascii="Arial" w:hAnsi="Arial" w:cs="Arial"/>
          <w:color w:val="000000" w:themeColor="text1"/>
          <w:sz w:val="28"/>
        </w:rPr>
        <w:t xml:space="preserve">реализуемые </w:t>
      </w:r>
      <w:r w:rsidRPr="00846CB3">
        <w:rPr>
          <w:rFonts w:ascii="Arial" w:hAnsi="Arial"/>
          <w:color w:val="000000" w:themeColor="text1"/>
          <w:sz w:val="28"/>
        </w:rPr>
        <w:t>меры по их поддержке</w:t>
      </w:r>
      <w:r w:rsidRPr="00846CB3">
        <w:rPr>
          <w:rFonts w:ascii="Arial" w:hAnsi="Arial" w:cs="Arial"/>
          <w:color w:val="000000" w:themeColor="text1"/>
          <w:sz w:val="28"/>
        </w:rPr>
        <w:t>.</w:t>
      </w:r>
      <w:r w:rsidRPr="00C1507C">
        <w:rPr>
          <w:rFonts w:ascii="Arial" w:hAnsi="Arial" w:cs="Arial"/>
          <w:color w:val="000000" w:themeColor="text1"/>
          <w:sz w:val="28"/>
        </w:rPr>
        <w:t xml:space="preserve"> </w:t>
      </w:r>
    </w:p>
    <w:p w:rsidR="00C45B4B" w:rsidRDefault="00C45B4B" w:rsidP="00C45B4B">
      <w:pPr>
        <w:pStyle w:val="a3"/>
        <w:spacing w:after="120" w:line="283" w:lineRule="auto"/>
        <w:ind w:left="0" w:firstLine="709"/>
        <w:contextualSpacing w:val="0"/>
        <w:jc w:val="both"/>
        <w:rPr>
          <w:rFonts w:ascii="Arial" w:hAnsi="Arial" w:cs="Arial"/>
          <w:color w:val="000000"/>
          <w:sz w:val="28"/>
          <w:szCs w:val="28"/>
        </w:rPr>
      </w:pPr>
      <w:r w:rsidRPr="004C1648">
        <w:rPr>
          <w:rFonts w:ascii="Arial" w:hAnsi="Arial" w:cs="Arial"/>
          <w:color w:val="000000" w:themeColor="text1"/>
          <w:sz w:val="28"/>
        </w:rPr>
        <w:t>Ужесточение санкционного давления</w:t>
      </w:r>
      <w:r>
        <w:rPr>
          <w:rFonts w:ascii="Arial" w:hAnsi="Arial" w:cs="Arial"/>
          <w:color w:val="000000" w:themeColor="text1"/>
          <w:sz w:val="28"/>
        </w:rPr>
        <w:t xml:space="preserve"> может быть реализовано путем вторичных санкций и усиления давления на внешних партнеров.</w:t>
      </w:r>
      <w:r w:rsidRPr="005D6FDA">
        <w:rPr>
          <w:rFonts w:ascii="Arial" w:hAnsi="Arial" w:cs="Arial"/>
          <w:color w:val="000000"/>
          <w:sz w:val="28"/>
          <w:szCs w:val="28"/>
        </w:rPr>
        <w:t xml:space="preserve"> </w:t>
      </w:r>
      <w:r>
        <w:rPr>
          <w:rFonts w:ascii="Arial" w:hAnsi="Arial" w:cs="Arial"/>
          <w:color w:val="000000"/>
          <w:sz w:val="28"/>
          <w:szCs w:val="28"/>
        </w:rPr>
        <w:t xml:space="preserve">Это может </w:t>
      </w:r>
      <w:r w:rsidRPr="00FB237B">
        <w:rPr>
          <w:rFonts w:ascii="Arial" w:hAnsi="Arial" w:cs="Arial"/>
          <w:color w:val="000000"/>
          <w:sz w:val="28"/>
          <w:szCs w:val="28"/>
        </w:rPr>
        <w:t>негативно сказаться на объёмах экспорта</w:t>
      </w:r>
      <w:r>
        <w:rPr>
          <w:rFonts w:ascii="Arial" w:hAnsi="Arial" w:cs="Arial"/>
          <w:color w:val="000000"/>
          <w:sz w:val="28"/>
          <w:szCs w:val="28"/>
        </w:rPr>
        <w:t>, а также более медленного восстановления внутреннего производства и инвестиций из-за нехватки или удорожания критического импорта</w:t>
      </w:r>
      <w:r w:rsidRPr="00FB237B">
        <w:rPr>
          <w:rFonts w:ascii="Arial" w:hAnsi="Arial" w:cs="Arial"/>
          <w:color w:val="000000"/>
          <w:sz w:val="28"/>
          <w:szCs w:val="28"/>
        </w:rPr>
        <w:t>.</w:t>
      </w:r>
    </w:p>
    <w:p w:rsidR="00C45B4B" w:rsidRDefault="00C45B4B" w:rsidP="00C45B4B">
      <w:pPr>
        <w:tabs>
          <w:tab w:val="left" w:pos="993"/>
        </w:tabs>
        <w:spacing w:before="120" w:after="120" w:line="276" w:lineRule="auto"/>
        <w:jc w:val="both"/>
        <w:rPr>
          <w:rFonts w:ascii="Arial" w:hAnsi="Arial" w:cs="Arial"/>
          <w:color w:val="002060"/>
          <w:sz w:val="28"/>
        </w:rPr>
      </w:pPr>
    </w:p>
    <w:p w:rsidR="00C45B4B" w:rsidRPr="00875EF1" w:rsidRDefault="00C45B4B" w:rsidP="00C45B4B">
      <w:pPr>
        <w:tabs>
          <w:tab w:val="left" w:pos="993"/>
        </w:tabs>
        <w:spacing w:before="120" w:after="120" w:line="276" w:lineRule="auto"/>
        <w:jc w:val="both"/>
        <w:rPr>
          <w:rFonts w:ascii="Arial" w:hAnsi="Arial" w:cs="Arial"/>
          <w:color w:val="002060"/>
          <w:sz w:val="28"/>
        </w:rPr>
      </w:pPr>
      <w:r w:rsidRPr="00875EF1">
        <w:rPr>
          <w:rFonts w:ascii="Arial" w:hAnsi="Arial" w:cs="Arial"/>
          <w:color w:val="002060"/>
          <w:sz w:val="28"/>
        </w:rPr>
        <w:t>Основные параметры консервативного варианта</w:t>
      </w:r>
    </w:p>
    <w:p w:rsidR="00C45B4B" w:rsidRDefault="00C45B4B" w:rsidP="00C45B4B">
      <w:pPr>
        <w:pStyle w:val="a3"/>
        <w:spacing w:after="120" w:line="283" w:lineRule="auto"/>
        <w:ind w:left="0" w:firstLine="709"/>
        <w:contextualSpacing w:val="0"/>
        <w:jc w:val="both"/>
        <w:rPr>
          <w:rFonts w:ascii="Arial" w:eastAsia="Arial" w:hAnsi="Arial" w:cs="Arial"/>
          <w:sz w:val="28"/>
          <w:szCs w:val="28"/>
        </w:rPr>
      </w:pPr>
      <w:r w:rsidRPr="005C08B6">
        <w:rPr>
          <w:rFonts w:ascii="Arial" w:eastAsia="Arial" w:hAnsi="Arial" w:cs="Arial"/>
          <w:sz w:val="28"/>
          <w:szCs w:val="28"/>
        </w:rPr>
        <w:t xml:space="preserve">Консервативный вариант отличается от базового </w:t>
      </w:r>
      <w:r>
        <w:rPr>
          <w:rFonts w:ascii="Arial" w:eastAsia="Arial" w:hAnsi="Arial" w:cs="Arial"/>
          <w:sz w:val="28"/>
          <w:szCs w:val="28"/>
        </w:rPr>
        <w:t xml:space="preserve">двумя </w:t>
      </w:r>
      <w:r w:rsidRPr="00846CB3">
        <w:rPr>
          <w:rFonts w:ascii="Arial" w:eastAsia="Arial" w:hAnsi="Arial" w:cs="Arial"/>
          <w:b/>
          <w:sz w:val="28"/>
          <w:szCs w:val="28"/>
        </w:rPr>
        <w:t>основными предпосылками</w:t>
      </w:r>
      <w:r>
        <w:rPr>
          <w:rFonts w:ascii="Arial" w:eastAsia="Arial" w:hAnsi="Arial" w:cs="Arial"/>
          <w:sz w:val="28"/>
          <w:szCs w:val="28"/>
        </w:rPr>
        <w:t>: большее замедление мировой экономики, более жесткая реализация санкционных ограничений недружественных государств.</w:t>
      </w:r>
    </w:p>
    <w:p w:rsidR="00C45B4B" w:rsidRPr="00865043" w:rsidRDefault="00C45B4B" w:rsidP="00C45B4B">
      <w:pPr>
        <w:pStyle w:val="a3"/>
        <w:spacing w:after="120" w:line="283" w:lineRule="auto"/>
        <w:ind w:left="0" w:firstLine="709"/>
        <w:contextualSpacing w:val="0"/>
        <w:jc w:val="both"/>
        <w:rPr>
          <w:rFonts w:ascii="Arial" w:eastAsia="Arial" w:hAnsi="Arial" w:cs="Arial"/>
          <w:sz w:val="28"/>
          <w:szCs w:val="28"/>
        </w:rPr>
      </w:pPr>
      <w:r w:rsidRPr="00DD425E">
        <w:rPr>
          <w:rFonts w:ascii="Arial" w:eastAsia="Arial" w:hAnsi="Arial" w:cs="Arial"/>
          <w:sz w:val="28"/>
          <w:szCs w:val="28"/>
        </w:rPr>
        <w:t xml:space="preserve">При более медленной динамике мировой экономики и более низком уровне спроса на сырьевые товары прогнозируемая </w:t>
      </w:r>
      <w:r w:rsidRPr="00DD425E">
        <w:rPr>
          <w:rFonts w:ascii="Arial" w:eastAsia="Arial" w:hAnsi="Arial" w:cs="Arial"/>
          <w:b/>
          <w:sz w:val="28"/>
          <w:szCs w:val="28"/>
        </w:rPr>
        <w:t>цена на нефть</w:t>
      </w:r>
      <w:r w:rsidRPr="00DD425E">
        <w:rPr>
          <w:rFonts w:ascii="Arial" w:eastAsia="Arial" w:hAnsi="Arial" w:cs="Arial"/>
          <w:sz w:val="28"/>
          <w:szCs w:val="28"/>
        </w:rPr>
        <w:t xml:space="preserve"> марки Брент в 2023 году составит 77,1 долл. США за баррель и снизится </w:t>
      </w:r>
      <w:r w:rsidRPr="00DD425E">
        <w:rPr>
          <w:rFonts w:ascii="Arial" w:eastAsia="Arial" w:hAnsi="Arial" w:cs="Arial"/>
          <w:sz w:val="28"/>
          <w:szCs w:val="28"/>
        </w:rPr>
        <w:br/>
        <w:t>до 66,5 долл. США за баррель в 2026 году.</w:t>
      </w:r>
      <w:r w:rsidRPr="00865043">
        <w:rPr>
          <w:rFonts w:ascii="Arial" w:eastAsia="Arial" w:hAnsi="Arial" w:cs="Arial"/>
          <w:sz w:val="28"/>
          <w:szCs w:val="28"/>
        </w:rPr>
        <w:t xml:space="preserve"> </w:t>
      </w:r>
    </w:p>
    <w:p w:rsidR="00C45B4B" w:rsidRDefault="00C45B4B" w:rsidP="00C45B4B">
      <w:pPr>
        <w:pStyle w:val="a3"/>
        <w:spacing w:after="120" w:line="283" w:lineRule="auto"/>
        <w:ind w:left="0" w:firstLine="709"/>
        <w:contextualSpacing w:val="0"/>
        <w:jc w:val="both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sz w:val="28"/>
          <w:szCs w:val="28"/>
        </w:rPr>
        <w:t>В</w:t>
      </w:r>
      <w:r w:rsidRPr="005C08B6">
        <w:rPr>
          <w:rFonts w:ascii="Arial" w:eastAsia="Arial" w:hAnsi="Arial" w:cs="Arial"/>
          <w:sz w:val="28"/>
          <w:szCs w:val="28"/>
        </w:rPr>
        <w:t xml:space="preserve"> условиях большей жесткости </w:t>
      </w:r>
      <w:r>
        <w:rPr>
          <w:rFonts w:ascii="Arial" w:eastAsia="Arial" w:hAnsi="Arial" w:cs="Arial"/>
          <w:sz w:val="28"/>
          <w:szCs w:val="28"/>
        </w:rPr>
        <w:t xml:space="preserve">применения вторичных санкций, давления на дружественные и нейтральные государства </w:t>
      </w:r>
      <w:r w:rsidRPr="005C08B6">
        <w:rPr>
          <w:rFonts w:ascii="Arial" w:eastAsia="Arial" w:hAnsi="Arial" w:cs="Arial"/>
          <w:sz w:val="28"/>
          <w:szCs w:val="28"/>
        </w:rPr>
        <w:t>и более медленной перестройки произв</w:t>
      </w:r>
      <w:r>
        <w:rPr>
          <w:rFonts w:ascii="Arial" w:eastAsia="Arial" w:hAnsi="Arial" w:cs="Arial"/>
          <w:sz w:val="28"/>
          <w:szCs w:val="28"/>
        </w:rPr>
        <w:t xml:space="preserve">одственно-логистических цепочек предполагается более низкий уровень спроса на товары российского </w:t>
      </w:r>
      <w:r w:rsidRPr="00846CB3">
        <w:rPr>
          <w:rFonts w:ascii="Arial" w:eastAsia="Arial" w:hAnsi="Arial" w:cs="Arial"/>
          <w:b/>
          <w:sz w:val="28"/>
          <w:szCs w:val="28"/>
        </w:rPr>
        <w:t>экспорта</w:t>
      </w:r>
      <w:r>
        <w:rPr>
          <w:rFonts w:ascii="Arial" w:eastAsia="Arial" w:hAnsi="Arial" w:cs="Arial"/>
          <w:sz w:val="28"/>
          <w:szCs w:val="28"/>
        </w:rPr>
        <w:t>.</w:t>
      </w:r>
    </w:p>
    <w:p w:rsidR="00C45B4B" w:rsidRDefault="00C45B4B" w:rsidP="00C45B4B">
      <w:pPr>
        <w:pStyle w:val="a3"/>
        <w:spacing w:after="120" w:line="283" w:lineRule="auto"/>
        <w:ind w:left="0" w:firstLine="709"/>
        <w:contextualSpacing w:val="0"/>
        <w:jc w:val="both"/>
        <w:rPr>
          <w:rFonts w:ascii="Arial" w:eastAsia="Arial" w:hAnsi="Arial" w:cs="Arial"/>
          <w:sz w:val="28"/>
          <w:szCs w:val="28"/>
        </w:rPr>
      </w:pPr>
      <w:r w:rsidRPr="005C08B6">
        <w:rPr>
          <w:rFonts w:ascii="Arial" w:eastAsia="Arial" w:hAnsi="Arial" w:cs="Arial"/>
          <w:sz w:val="28"/>
          <w:szCs w:val="28"/>
        </w:rPr>
        <w:t xml:space="preserve">В этих условиях </w:t>
      </w:r>
      <w:r w:rsidRPr="00846CB3">
        <w:rPr>
          <w:rFonts w:ascii="Arial" w:eastAsia="Arial" w:hAnsi="Arial" w:cs="Arial"/>
          <w:b/>
          <w:sz w:val="28"/>
          <w:szCs w:val="28"/>
        </w:rPr>
        <w:t>курс рубля</w:t>
      </w:r>
      <w:r w:rsidRPr="005C08B6">
        <w:rPr>
          <w:rFonts w:ascii="Arial" w:eastAsia="Arial" w:hAnsi="Arial" w:cs="Arial"/>
          <w:sz w:val="28"/>
          <w:szCs w:val="28"/>
        </w:rPr>
        <w:t xml:space="preserve"> ослабляется до </w:t>
      </w:r>
      <w:r>
        <w:rPr>
          <w:rFonts w:ascii="Arial" w:eastAsia="Arial" w:hAnsi="Arial" w:cs="Arial"/>
          <w:sz w:val="28"/>
          <w:szCs w:val="28"/>
        </w:rPr>
        <w:t>78,1</w:t>
      </w:r>
      <w:r w:rsidRPr="005C08B6">
        <w:rPr>
          <w:rFonts w:ascii="Arial" w:eastAsia="Arial" w:hAnsi="Arial" w:cs="Arial"/>
          <w:sz w:val="28"/>
          <w:szCs w:val="28"/>
        </w:rPr>
        <w:t xml:space="preserve"> руб</w:t>
      </w:r>
      <w:r>
        <w:rPr>
          <w:rFonts w:ascii="Arial" w:eastAsia="Arial" w:hAnsi="Arial" w:cs="Arial"/>
          <w:sz w:val="28"/>
          <w:szCs w:val="28"/>
        </w:rPr>
        <w:t>.</w:t>
      </w:r>
      <w:r w:rsidRPr="005C08B6">
        <w:rPr>
          <w:rFonts w:ascii="Arial" w:eastAsia="Arial" w:hAnsi="Arial" w:cs="Arial"/>
          <w:sz w:val="28"/>
          <w:szCs w:val="28"/>
        </w:rPr>
        <w:t xml:space="preserve"> за долл. США </w:t>
      </w:r>
      <w:r>
        <w:rPr>
          <w:rFonts w:ascii="Arial" w:eastAsia="Arial" w:hAnsi="Arial" w:cs="Arial"/>
          <w:sz w:val="28"/>
          <w:szCs w:val="28"/>
        </w:rPr>
        <w:br/>
        <w:t xml:space="preserve">в 2023 году и 81,3 </w:t>
      </w:r>
      <w:r w:rsidRPr="005C08B6">
        <w:rPr>
          <w:rFonts w:ascii="Arial" w:eastAsia="Arial" w:hAnsi="Arial" w:cs="Arial"/>
          <w:sz w:val="28"/>
          <w:szCs w:val="28"/>
        </w:rPr>
        <w:t>руб</w:t>
      </w:r>
      <w:r>
        <w:rPr>
          <w:rFonts w:ascii="Arial" w:eastAsia="Arial" w:hAnsi="Arial" w:cs="Arial"/>
          <w:sz w:val="28"/>
          <w:szCs w:val="28"/>
        </w:rPr>
        <w:t>.</w:t>
      </w:r>
      <w:r w:rsidRPr="005C08B6">
        <w:rPr>
          <w:rFonts w:ascii="Arial" w:eastAsia="Arial" w:hAnsi="Arial" w:cs="Arial"/>
          <w:sz w:val="28"/>
          <w:szCs w:val="28"/>
        </w:rPr>
        <w:t xml:space="preserve"> за долл. США </w:t>
      </w:r>
      <w:r>
        <w:rPr>
          <w:rFonts w:ascii="Arial" w:eastAsia="Arial" w:hAnsi="Arial" w:cs="Arial"/>
          <w:sz w:val="28"/>
          <w:szCs w:val="28"/>
        </w:rPr>
        <w:t>в 2026 году</w:t>
      </w:r>
      <w:r w:rsidRPr="005C08B6">
        <w:rPr>
          <w:rFonts w:ascii="Arial" w:eastAsia="Arial" w:hAnsi="Arial" w:cs="Arial"/>
          <w:sz w:val="28"/>
          <w:szCs w:val="28"/>
        </w:rPr>
        <w:t xml:space="preserve">. </w:t>
      </w:r>
    </w:p>
    <w:p w:rsidR="00C45B4B" w:rsidRDefault="00C45B4B" w:rsidP="00C45B4B">
      <w:pPr>
        <w:pStyle w:val="a3"/>
        <w:spacing w:after="120" w:line="283" w:lineRule="auto"/>
        <w:ind w:left="0" w:firstLine="709"/>
        <w:contextualSpacing w:val="0"/>
        <w:jc w:val="both"/>
        <w:rPr>
          <w:rFonts w:ascii="Arial" w:eastAsia="Arial" w:hAnsi="Arial" w:cs="Arial"/>
          <w:sz w:val="28"/>
          <w:szCs w:val="28"/>
        </w:rPr>
      </w:pPr>
      <w:r w:rsidRPr="00FC2BF9">
        <w:rPr>
          <w:rFonts w:ascii="Arial" w:eastAsia="Arial" w:hAnsi="Arial" w:cs="Arial"/>
          <w:sz w:val="28"/>
          <w:szCs w:val="28"/>
        </w:rPr>
        <w:lastRenderedPageBreak/>
        <w:t xml:space="preserve">С учетом более </w:t>
      </w:r>
      <w:r w:rsidRPr="00E05E57">
        <w:rPr>
          <w:rFonts w:ascii="Arial" w:eastAsia="Arial" w:hAnsi="Arial" w:cs="Arial"/>
          <w:sz w:val="28"/>
          <w:szCs w:val="28"/>
        </w:rPr>
        <w:t xml:space="preserve">умеренных, чем в базовом варианте, темпов экономического роста прирост </w:t>
      </w:r>
      <w:r w:rsidRPr="00846CB3">
        <w:rPr>
          <w:rFonts w:ascii="Arial" w:eastAsia="Arial" w:hAnsi="Arial" w:cs="Arial"/>
          <w:b/>
          <w:sz w:val="28"/>
          <w:szCs w:val="28"/>
        </w:rPr>
        <w:t>реальных располагаемых доходов населения</w:t>
      </w:r>
      <w:r w:rsidRPr="00E05E57">
        <w:rPr>
          <w:rFonts w:ascii="Arial" w:eastAsia="Arial" w:hAnsi="Arial" w:cs="Arial"/>
          <w:sz w:val="28"/>
          <w:szCs w:val="28"/>
        </w:rPr>
        <w:t xml:space="preserve"> в 2023 году ожидается</w:t>
      </w:r>
      <w:r>
        <w:rPr>
          <w:rFonts w:ascii="Arial" w:eastAsia="Arial" w:hAnsi="Arial" w:cs="Arial"/>
          <w:sz w:val="28"/>
          <w:szCs w:val="28"/>
        </w:rPr>
        <w:t xml:space="preserve"> на уровне 2,</w:t>
      </w:r>
      <w:r w:rsidR="004B16C8">
        <w:rPr>
          <w:rFonts w:ascii="Arial" w:eastAsia="Arial" w:hAnsi="Arial" w:cs="Arial"/>
          <w:sz w:val="28"/>
          <w:szCs w:val="28"/>
        </w:rPr>
        <w:t>1</w:t>
      </w:r>
      <w:r w:rsidRPr="00FC2BF9">
        <w:rPr>
          <w:rFonts w:ascii="Arial" w:eastAsia="Arial" w:hAnsi="Arial" w:cs="Arial"/>
          <w:sz w:val="28"/>
          <w:szCs w:val="28"/>
        </w:rPr>
        <w:t>%, что</w:t>
      </w:r>
      <w:r>
        <w:rPr>
          <w:rFonts w:ascii="Arial" w:eastAsia="Arial" w:hAnsi="Arial" w:cs="Arial"/>
          <w:sz w:val="28"/>
          <w:szCs w:val="28"/>
        </w:rPr>
        <w:t>,</w:t>
      </w:r>
      <w:r w:rsidRPr="00FC2BF9">
        <w:rPr>
          <w:rFonts w:ascii="Arial" w:eastAsia="Arial" w:hAnsi="Arial" w:cs="Arial"/>
          <w:sz w:val="28"/>
          <w:szCs w:val="28"/>
        </w:rPr>
        <w:t xml:space="preserve"> в свою очередь</w:t>
      </w:r>
      <w:r>
        <w:rPr>
          <w:rFonts w:ascii="Arial" w:eastAsia="Arial" w:hAnsi="Arial" w:cs="Arial"/>
          <w:sz w:val="28"/>
          <w:szCs w:val="28"/>
        </w:rPr>
        <w:t>, окажет сдерживающее</w:t>
      </w:r>
      <w:r w:rsidRPr="00FC2BF9">
        <w:rPr>
          <w:rFonts w:ascii="Arial" w:eastAsia="Arial" w:hAnsi="Arial" w:cs="Arial"/>
          <w:sz w:val="28"/>
          <w:szCs w:val="28"/>
        </w:rPr>
        <w:t xml:space="preserve"> воздействие на потребительский спрос. Рост </w:t>
      </w:r>
      <w:r w:rsidRPr="00846CB3">
        <w:rPr>
          <w:rFonts w:ascii="Arial" w:eastAsia="Arial" w:hAnsi="Arial" w:cs="Arial"/>
          <w:b/>
          <w:sz w:val="28"/>
          <w:szCs w:val="28"/>
        </w:rPr>
        <w:t xml:space="preserve">розничного товарооборота </w:t>
      </w:r>
      <w:r w:rsidRPr="00FC2BF9">
        <w:rPr>
          <w:rFonts w:ascii="Arial" w:eastAsia="Arial" w:hAnsi="Arial" w:cs="Arial"/>
          <w:sz w:val="28"/>
          <w:szCs w:val="28"/>
        </w:rPr>
        <w:t xml:space="preserve">и </w:t>
      </w:r>
      <w:r w:rsidRPr="00846CB3">
        <w:rPr>
          <w:rFonts w:ascii="Arial" w:eastAsia="Arial" w:hAnsi="Arial" w:cs="Arial"/>
          <w:b/>
          <w:sz w:val="28"/>
          <w:szCs w:val="28"/>
        </w:rPr>
        <w:t>объема платных услуг населению</w:t>
      </w:r>
      <w:r w:rsidRPr="00FC2BF9">
        <w:rPr>
          <w:rFonts w:ascii="Arial" w:eastAsia="Arial" w:hAnsi="Arial" w:cs="Arial"/>
          <w:sz w:val="28"/>
          <w:szCs w:val="28"/>
        </w:rPr>
        <w:t xml:space="preserve"> </w:t>
      </w:r>
      <w:r>
        <w:rPr>
          <w:rFonts w:ascii="Arial" w:eastAsia="Arial" w:hAnsi="Arial" w:cs="Arial"/>
          <w:sz w:val="28"/>
          <w:szCs w:val="28"/>
        </w:rPr>
        <w:br/>
      </w:r>
      <w:r w:rsidRPr="00FC2BF9">
        <w:rPr>
          <w:rFonts w:ascii="Arial" w:eastAsia="Arial" w:hAnsi="Arial" w:cs="Arial"/>
          <w:sz w:val="28"/>
          <w:szCs w:val="28"/>
        </w:rPr>
        <w:t>в 2023 г</w:t>
      </w:r>
      <w:r>
        <w:rPr>
          <w:rFonts w:ascii="Arial" w:eastAsia="Arial" w:hAnsi="Arial" w:cs="Arial"/>
          <w:sz w:val="28"/>
          <w:szCs w:val="28"/>
        </w:rPr>
        <w:t xml:space="preserve">оду </w:t>
      </w:r>
      <w:r w:rsidRPr="00FC2BF9">
        <w:rPr>
          <w:rFonts w:ascii="Arial" w:eastAsia="Arial" w:hAnsi="Arial" w:cs="Arial"/>
          <w:sz w:val="28"/>
          <w:szCs w:val="28"/>
        </w:rPr>
        <w:t xml:space="preserve">оценивается на уровне </w:t>
      </w:r>
      <w:r>
        <w:rPr>
          <w:rFonts w:ascii="Arial" w:eastAsia="Arial" w:hAnsi="Arial" w:cs="Arial"/>
          <w:sz w:val="28"/>
          <w:szCs w:val="28"/>
        </w:rPr>
        <w:t>3,</w:t>
      </w:r>
      <w:r w:rsidR="004B16C8">
        <w:rPr>
          <w:rFonts w:ascii="Arial" w:eastAsia="Arial" w:hAnsi="Arial" w:cs="Arial"/>
          <w:sz w:val="28"/>
          <w:szCs w:val="28"/>
        </w:rPr>
        <w:t>3</w:t>
      </w:r>
      <w:r w:rsidRPr="00FC2BF9">
        <w:rPr>
          <w:rFonts w:ascii="Arial" w:eastAsia="Arial" w:hAnsi="Arial" w:cs="Arial"/>
          <w:sz w:val="28"/>
          <w:szCs w:val="28"/>
        </w:rPr>
        <w:t xml:space="preserve">% и </w:t>
      </w:r>
      <w:r w:rsidR="004B16C8">
        <w:rPr>
          <w:rFonts w:ascii="Arial" w:eastAsia="Arial" w:hAnsi="Arial" w:cs="Arial"/>
          <w:sz w:val="28"/>
          <w:szCs w:val="28"/>
        </w:rPr>
        <w:t>2,7</w:t>
      </w:r>
      <w:r w:rsidRPr="00FC2BF9">
        <w:rPr>
          <w:rFonts w:ascii="Arial" w:eastAsia="Arial" w:hAnsi="Arial" w:cs="Arial"/>
          <w:sz w:val="28"/>
          <w:szCs w:val="28"/>
        </w:rPr>
        <w:t xml:space="preserve">% </w:t>
      </w:r>
      <w:r w:rsidRPr="002B5C49">
        <w:rPr>
          <w:rFonts w:ascii="Arial" w:eastAsia="Arial" w:hAnsi="Arial" w:cs="Arial"/>
          <w:sz w:val="28"/>
          <w:szCs w:val="28"/>
        </w:rPr>
        <w:t xml:space="preserve">соответственно. Показатели </w:t>
      </w:r>
      <w:r w:rsidRPr="00846CB3">
        <w:rPr>
          <w:rFonts w:ascii="Arial" w:eastAsia="Arial" w:hAnsi="Arial" w:cs="Arial"/>
          <w:sz w:val="28"/>
          <w:szCs w:val="28"/>
        </w:rPr>
        <w:t xml:space="preserve">розничной торговли, платных услуг, доходов населения, реальных заработных плат </w:t>
      </w:r>
      <w:r>
        <w:rPr>
          <w:rFonts w:ascii="Arial" w:eastAsia="Arial" w:hAnsi="Arial" w:cs="Arial"/>
          <w:sz w:val="28"/>
          <w:szCs w:val="28"/>
        </w:rPr>
        <w:t>в среднесрочной перспективе до 2026 года</w:t>
      </w:r>
      <w:r w:rsidRPr="002B5C49">
        <w:rPr>
          <w:rFonts w:ascii="Arial" w:eastAsia="Arial" w:hAnsi="Arial" w:cs="Arial"/>
          <w:sz w:val="28"/>
          <w:szCs w:val="28"/>
        </w:rPr>
        <w:t xml:space="preserve"> будут расти темпами 2–3 процента в год.</w:t>
      </w:r>
    </w:p>
    <w:p w:rsidR="00C45B4B" w:rsidRPr="002B5C49" w:rsidRDefault="00C45B4B" w:rsidP="00C45B4B">
      <w:pPr>
        <w:pStyle w:val="a3"/>
        <w:spacing w:after="120" w:line="283" w:lineRule="auto"/>
        <w:ind w:left="0" w:firstLine="709"/>
        <w:contextualSpacing w:val="0"/>
        <w:jc w:val="both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sz w:val="28"/>
          <w:szCs w:val="28"/>
        </w:rPr>
        <w:t xml:space="preserve">В результате инфляция будет ниже, чем в базовом варианте </w:t>
      </w:r>
      <w:r>
        <w:rPr>
          <w:rFonts w:ascii="Arial" w:eastAsia="Arial" w:hAnsi="Arial" w:cs="Arial"/>
          <w:sz w:val="28"/>
          <w:szCs w:val="28"/>
        </w:rPr>
        <w:br/>
      </w:r>
      <w:r w:rsidRPr="005C08B6">
        <w:rPr>
          <w:rFonts w:ascii="Arial" w:eastAsia="Arial" w:hAnsi="Arial" w:cs="Arial"/>
          <w:sz w:val="28"/>
          <w:szCs w:val="28"/>
        </w:rPr>
        <w:t>(</w:t>
      </w:r>
      <w:r>
        <w:rPr>
          <w:rFonts w:ascii="Arial" w:eastAsia="Arial" w:hAnsi="Arial" w:cs="Arial"/>
          <w:sz w:val="28"/>
          <w:szCs w:val="28"/>
        </w:rPr>
        <w:t>5,</w:t>
      </w:r>
      <w:r w:rsidR="004B16C8">
        <w:rPr>
          <w:rFonts w:ascii="Arial" w:eastAsia="Arial" w:hAnsi="Arial" w:cs="Arial"/>
          <w:sz w:val="28"/>
          <w:szCs w:val="28"/>
        </w:rPr>
        <w:t>0</w:t>
      </w:r>
      <w:r>
        <w:rPr>
          <w:rFonts w:ascii="Arial" w:eastAsia="Arial" w:hAnsi="Arial" w:cs="Arial"/>
          <w:sz w:val="28"/>
          <w:szCs w:val="28"/>
        </w:rPr>
        <w:t>% декабрь к декабрю в 2023 году, 3,</w:t>
      </w:r>
      <w:r w:rsidR="004B16C8">
        <w:rPr>
          <w:rFonts w:ascii="Arial" w:eastAsia="Arial" w:hAnsi="Arial" w:cs="Arial"/>
          <w:sz w:val="28"/>
          <w:szCs w:val="28"/>
        </w:rPr>
        <w:t>7</w:t>
      </w:r>
      <w:r>
        <w:rPr>
          <w:rFonts w:ascii="Arial" w:eastAsia="Arial" w:hAnsi="Arial" w:cs="Arial"/>
          <w:sz w:val="28"/>
          <w:szCs w:val="28"/>
        </w:rPr>
        <w:t>% декабрь к декабрю в 2024 году</w:t>
      </w:r>
      <w:r w:rsidRPr="005C08B6">
        <w:rPr>
          <w:rFonts w:ascii="Arial" w:eastAsia="Arial" w:hAnsi="Arial" w:cs="Arial"/>
          <w:sz w:val="28"/>
          <w:szCs w:val="28"/>
        </w:rPr>
        <w:t>)</w:t>
      </w:r>
      <w:r>
        <w:rPr>
          <w:rFonts w:ascii="Arial" w:eastAsia="Arial" w:hAnsi="Arial" w:cs="Arial"/>
          <w:sz w:val="28"/>
          <w:szCs w:val="28"/>
        </w:rPr>
        <w:br/>
      </w:r>
      <w:r w:rsidRPr="005C08B6">
        <w:rPr>
          <w:rFonts w:ascii="Arial" w:eastAsia="Arial" w:hAnsi="Arial" w:cs="Arial"/>
          <w:sz w:val="28"/>
          <w:szCs w:val="28"/>
        </w:rPr>
        <w:t xml:space="preserve">с выходом на целевой уровень </w:t>
      </w:r>
      <w:r>
        <w:rPr>
          <w:rFonts w:ascii="Arial" w:eastAsia="Arial" w:hAnsi="Arial" w:cs="Arial"/>
          <w:sz w:val="28"/>
          <w:szCs w:val="28"/>
        </w:rPr>
        <w:t xml:space="preserve">в 2025-2026 </w:t>
      </w:r>
      <w:r w:rsidRPr="005C08B6">
        <w:rPr>
          <w:rFonts w:ascii="Arial" w:eastAsia="Arial" w:hAnsi="Arial" w:cs="Arial"/>
          <w:sz w:val="28"/>
          <w:szCs w:val="28"/>
        </w:rPr>
        <w:t>года</w:t>
      </w:r>
      <w:r>
        <w:rPr>
          <w:rFonts w:ascii="Arial" w:eastAsia="Arial" w:hAnsi="Arial" w:cs="Arial"/>
          <w:sz w:val="28"/>
          <w:szCs w:val="28"/>
        </w:rPr>
        <w:t>х</w:t>
      </w:r>
      <w:r w:rsidRPr="005C08B6">
        <w:rPr>
          <w:rFonts w:ascii="Arial" w:eastAsia="Arial" w:hAnsi="Arial" w:cs="Arial"/>
          <w:sz w:val="28"/>
          <w:szCs w:val="28"/>
        </w:rPr>
        <w:t>.</w:t>
      </w:r>
    </w:p>
    <w:p w:rsidR="00C45B4B" w:rsidRDefault="00C45B4B" w:rsidP="00C45B4B">
      <w:pPr>
        <w:pStyle w:val="a3"/>
        <w:spacing w:after="120" w:line="283" w:lineRule="auto"/>
        <w:ind w:left="0" w:firstLine="709"/>
        <w:contextualSpacing w:val="0"/>
        <w:jc w:val="both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sz w:val="28"/>
          <w:szCs w:val="28"/>
        </w:rPr>
        <w:t xml:space="preserve">При консервативном варианте </w:t>
      </w:r>
      <w:r w:rsidRPr="00846CB3">
        <w:rPr>
          <w:rFonts w:ascii="Arial" w:eastAsia="Arial" w:hAnsi="Arial" w:cs="Arial"/>
          <w:b/>
          <w:sz w:val="28"/>
          <w:szCs w:val="28"/>
        </w:rPr>
        <w:t>ВВП</w:t>
      </w:r>
      <w:r w:rsidRPr="005C08B6">
        <w:rPr>
          <w:rFonts w:ascii="Arial" w:eastAsia="Arial" w:hAnsi="Arial" w:cs="Arial"/>
          <w:sz w:val="28"/>
          <w:szCs w:val="28"/>
        </w:rPr>
        <w:t xml:space="preserve"> в 2023 году </w:t>
      </w:r>
      <w:r w:rsidR="004B16C8">
        <w:rPr>
          <w:rFonts w:ascii="Arial" w:eastAsia="Arial" w:hAnsi="Arial" w:cs="Arial"/>
          <w:sz w:val="28"/>
          <w:szCs w:val="28"/>
        </w:rPr>
        <w:t xml:space="preserve">увеличится </w:t>
      </w:r>
      <w:r>
        <w:rPr>
          <w:rFonts w:ascii="Arial" w:eastAsia="Arial" w:hAnsi="Arial" w:cs="Arial"/>
          <w:sz w:val="28"/>
          <w:szCs w:val="28"/>
        </w:rPr>
        <w:t xml:space="preserve">в реальном выражении </w:t>
      </w:r>
      <w:r w:rsidR="004B16C8">
        <w:rPr>
          <w:rFonts w:ascii="Arial" w:eastAsia="Arial" w:hAnsi="Arial" w:cs="Arial"/>
          <w:sz w:val="28"/>
          <w:szCs w:val="28"/>
        </w:rPr>
        <w:t>на</w:t>
      </w:r>
      <w:r w:rsidRPr="00E33341">
        <w:rPr>
          <w:rFonts w:ascii="Arial" w:eastAsia="Arial" w:hAnsi="Arial" w:cs="Arial"/>
          <w:sz w:val="28"/>
          <w:szCs w:val="28"/>
        </w:rPr>
        <w:t xml:space="preserve"> 0,</w:t>
      </w:r>
      <w:r w:rsidR="004B16C8">
        <w:rPr>
          <w:rFonts w:ascii="Arial" w:eastAsia="Arial" w:hAnsi="Arial" w:cs="Arial"/>
          <w:sz w:val="28"/>
          <w:szCs w:val="28"/>
        </w:rPr>
        <w:t>4</w:t>
      </w:r>
      <w:r w:rsidRPr="00E33341">
        <w:rPr>
          <w:rFonts w:ascii="Arial" w:eastAsia="Arial" w:hAnsi="Arial" w:cs="Arial"/>
          <w:sz w:val="28"/>
          <w:szCs w:val="28"/>
        </w:rPr>
        <w:t xml:space="preserve">%, период восстановительного роста сдвигается на 2024 год. К концу прогнозного периода </w:t>
      </w:r>
      <w:r>
        <w:rPr>
          <w:rFonts w:ascii="Arial" w:eastAsia="Arial" w:hAnsi="Arial" w:cs="Arial"/>
          <w:sz w:val="28"/>
          <w:szCs w:val="28"/>
        </w:rPr>
        <w:t xml:space="preserve">накопленный рост </w:t>
      </w:r>
      <w:r w:rsidRPr="00E33341">
        <w:rPr>
          <w:rFonts w:ascii="Arial" w:eastAsia="Arial" w:hAnsi="Arial" w:cs="Arial"/>
          <w:sz w:val="28"/>
          <w:szCs w:val="28"/>
        </w:rPr>
        <w:t>ВВП будет на 2,</w:t>
      </w:r>
      <w:r w:rsidR="004B16C8">
        <w:rPr>
          <w:rFonts w:ascii="Arial" w:eastAsia="Arial" w:hAnsi="Arial" w:cs="Arial"/>
          <w:sz w:val="28"/>
          <w:szCs w:val="28"/>
        </w:rPr>
        <w:t>3</w:t>
      </w:r>
      <w:r>
        <w:rPr>
          <w:rFonts w:ascii="Arial" w:eastAsia="Arial" w:hAnsi="Arial" w:cs="Arial"/>
          <w:sz w:val="28"/>
          <w:szCs w:val="28"/>
        </w:rPr>
        <w:t xml:space="preserve"> п.п.</w:t>
      </w:r>
      <w:r w:rsidRPr="00E33341">
        <w:rPr>
          <w:rFonts w:ascii="Arial" w:eastAsia="Arial" w:hAnsi="Arial" w:cs="Arial"/>
          <w:sz w:val="28"/>
          <w:szCs w:val="28"/>
        </w:rPr>
        <w:t xml:space="preserve"> ниже, чем</w:t>
      </w:r>
      <w:r w:rsidR="004B16C8">
        <w:rPr>
          <w:rFonts w:ascii="Arial" w:eastAsia="Arial" w:hAnsi="Arial" w:cs="Arial"/>
          <w:sz w:val="28"/>
          <w:szCs w:val="28"/>
        </w:rPr>
        <w:t xml:space="preserve"> </w:t>
      </w:r>
      <w:r w:rsidRPr="00E33341">
        <w:rPr>
          <w:rFonts w:ascii="Arial" w:eastAsia="Arial" w:hAnsi="Arial" w:cs="Arial"/>
          <w:sz w:val="28"/>
          <w:szCs w:val="28"/>
        </w:rPr>
        <w:t>в базовом варианте</w:t>
      </w:r>
      <w:r w:rsidRPr="005C08B6">
        <w:rPr>
          <w:rFonts w:ascii="Arial" w:eastAsia="Arial" w:hAnsi="Arial" w:cs="Arial"/>
          <w:sz w:val="28"/>
          <w:szCs w:val="28"/>
        </w:rPr>
        <w:t>. Основной фактор – структурное снижение доходов</w:t>
      </w:r>
      <w:r>
        <w:rPr>
          <w:rFonts w:ascii="Arial" w:eastAsia="Arial" w:hAnsi="Arial" w:cs="Arial"/>
          <w:sz w:val="28"/>
          <w:szCs w:val="28"/>
        </w:rPr>
        <w:t xml:space="preserve"> населения</w:t>
      </w:r>
      <w:r w:rsidRPr="005C08B6">
        <w:rPr>
          <w:rFonts w:ascii="Arial" w:eastAsia="Arial" w:hAnsi="Arial" w:cs="Arial"/>
          <w:sz w:val="28"/>
          <w:szCs w:val="28"/>
        </w:rPr>
        <w:t xml:space="preserve"> и </w:t>
      </w:r>
      <w:r w:rsidRPr="004C1648">
        <w:rPr>
          <w:rFonts w:ascii="Arial" w:eastAsia="Arial" w:hAnsi="Arial" w:cs="Arial"/>
          <w:sz w:val="28"/>
          <w:szCs w:val="28"/>
        </w:rPr>
        <w:t>потребительского спроса, а также более глубокое сокращение экспорта и инв</w:t>
      </w:r>
      <w:r w:rsidRPr="005C08B6">
        <w:rPr>
          <w:rFonts w:ascii="Arial" w:eastAsia="Arial" w:hAnsi="Arial" w:cs="Arial"/>
          <w:sz w:val="28"/>
          <w:szCs w:val="28"/>
        </w:rPr>
        <w:t>естици</w:t>
      </w:r>
      <w:r>
        <w:rPr>
          <w:rFonts w:ascii="Arial" w:eastAsia="Arial" w:hAnsi="Arial" w:cs="Arial"/>
          <w:sz w:val="28"/>
          <w:szCs w:val="28"/>
        </w:rPr>
        <w:t>онной активности</w:t>
      </w:r>
      <w:r w:rsidRPr="005C08B6">
        <w:rPr>
          <w:rFonts w:ascii="Arial" w:eastAsia="Arial" w:hAnsi="Arial" w:cs="Arial"/>
          <w:sz w:val="28"/>
          <w:szCs w:val="28"/>
        </w:rPr>
        <w:t>.</w:t>
      </w:r>
    </w:p>
    <w:p w:rsidR="00C45B4B" w:rsidRDefault="00C45B4B" w:rsidP="00BD50EF">
      <w:pPr>
        <w:pStyle w:val="a3"/>
        <w:spacing w:after="120" w:line="283" w:lineRule="auto"/>
        <w:ind w:left="0" w:firstLine="709"/>
        <w:contextualSpacing w:val="0"/>
        <w:jc w:val="both"/>
        <w:rPr>
          <w:rFonts w:ascii="Arial" w:eastAsia="Arial" w:hAnsi="Arial" w:cs="Arial"/>
          <w:sz w:val="28"/>
          <w:szCs w:val="28"/>
        </w:rPr>
      </w:pPr>
    </w:p>
    <w:bookmarkEnd w:id="0"/>
    <w:bookmarkEnd w:id="1"/>
    <w:p w:rsidR="006549DA" w:rsidRPr="0011696F" w:rsidRDefault="006549DA" w:rsidP="006549DA">
      <w:pPr>
        <w:spacing w:after="0" w:line="240" w:lineRule="auto"/>
        <w:rPr>
          <w:rFonts w:ascii="Arial" w:hAnsi="Arial" w:cs="Arial"/>
          <w:color w:val="203277"/>
        </w:rPr>
      </w:pPr>
    </w:p>
    <w:sectPr w:rsidR="006549DA" w:rsidRPr="0011696F" w:rsidSect="00074B11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134" w:right="567" w:bottom="1134" w:left="1134" w:header="709" w:footer="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3BB7" w:rsidRDefault="00673BB7" w:rsidP="005674AA">
      <w:pPr>
        <w:spacing w:after="0" w:line="240" w:lineRule="auto"/>
      </w:pPr>
      <w:r>
        <w:separator/>
      </w:r>
    </w:p>
  </w:endnote>
  <w:endnote w:type="continuationSeparator" w:id="0">
    <w:p w:rsidR="00673BB7" w:rsidRDefault="00673BB7" w:rsidP="005674AA">
      <w:pPr>
        <w:spacing w:after="0" w:line="240" w:lineRule="auto"/>
      </w:pPr>
      <w:r>
        <w:continuationSeparator/>
      </w:r>
    </w:p>
  </w:endnote>
  <w:endnote w:type="continuationNotice" w:id="1">
    <w:p w:rsidR="00673BB7" w:rsidRDefault="00673BB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FreeSetC">
    <w:altName w:val="Courier New"/>
    <w:charset w:val="00"/>
    <w:family w:val="decorative"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74219317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:rsidR="00D068C3" w:rsidRPr="009505EA" w:rsidRDefault="00D068C3" w:rsidP="00CE6049">
        <w:pPr>
          <w:pStyle w:val="a8"/>
          <w:ind w:right="315"/>
          <w:jc w:val="right"/>
          <w:rPr>
            <w:rFonts w:ascii="Arial" w:hAnsi="Arial" w:cs="Arial"/>
          </w:rPr>
        </w:pPr>
        <w:r w:rsidRPr="009505EA">
          <w:rPr>
            <w:rFonts w:ascii="Arial" w:hAnsi="Arial" w:cs="Arial"/>
          </w:rPr>
          <w:fldChar w:fldCharType="begin"/>
        </w:r>
        <w:r w:rsidRPr="009505EA">
          <w:rPr>
            <w:rFonts w:ascii="Arial" w:hAnsi="Arial" w:cs="Arial"/>
          </w:rPr>
          <w:instrText>PAGE   \* MERGEFORMAT</w:instrText>
        </w:r>
        <w:r w:rsidRPr="009505EA"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  <w:noProof/>
          </w:rPr>
          <w:t>1</w:t>
        </w:r>
        <w:r w:rsidRPr="009505EA">
          <w:rPr>
            <w:rFonts w:ascii="Arial" w:hAnsi="Arial" w:cs="Arial"/>
          </w:rPr>
          <w:fldChar w:fldCharType="end"/>
        </w:r>
      </w:p>
    </w:sdtContent>
  </w:sdt>
  <w:p w:rsidR="00D068C3" w:rsidRDefault="00D068C3" w:rsidP="0074643E">
    <w:pPr>
      <w:pStyle w:val="a8"/>
    </w:pPr>
  </w:p>
  <w:p w:rsidR="00D068C3" w:rsidRDefault="00D068C3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68C3" w:rsidRPr="009505EA" w:rsidRDefault="00D068C3" w:rsidP="004E0B01">
    <w:pPr>
      <w:pStyle w:val="a8"/>
      <w:ind w:right="315"/>
      <w:jc w:val="right"/>
      <w:rPr>
        <w:rFonts w:ascii="Arial" w:hAnsi="Arial" w:cs="Arial"/>
      </w:rPr>
    </w:pPr>
  </w:p>
  <w:p w:rsidR="00D068C3" w:rsidRDefault="00D068C3">
    <w:pPr>
      <w:pStyle w:val="a8"/>
    </w:pPr>
  </w:p>
  <w:p w:rsidR="00D068C3" w:rsidRDefault="00D068C3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62115578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:rsidR="00D068C3" w:rsidRPr="009505EA" w:rsidRDefault="00D068C3" w:rsidP="00CE6049">
        <w:pPr>
          <w:pStyle w:val="a8"/>
          <w:ind w:right="315"/>
          <w:jc w:val="right"/>
          <w:rPr>
            <w:rFonts w:ascii="Arial" w:hAnsi="Arial" w:cs="Arial"/>
          </w:rPr>
        </w:pPr>
        <w:r w:rsidRPr="009505EA">
          <w:rPr>
            <w:rFonts w:ascii="Arial" w:hAnsi="Arial" w:cs="Arial"/>
          </w:rPr>
          <w:fldChar w:fldCharType="begin"/>
        </w:r>
        <w:r w:rsidRPr="009505EA">
          <w:rPr>
            <w:rFonts w:ascii="Arial" w:hAnsi="Arial" w:cs="Arial"/>
          </w:rPr>
          <w:instrText>PAGE   \* MERGEFORMAT</w:instrText>
        </w:r>
        <w:r w:rsidRPr="009505EA">
          <w:rPr>
            <w:rFonts w:ascii="Arial" w:hAnsi="Arial" w:cs="Arial"/>
          </w:rPr>
          <w:fldChar w:fldCharType="separate"/>
        </w:r>
        <w:r w:rsidR="00C20BC3">
          <w:rPr>
            <w:rFonts w:ascii="Arial" w:hAnsi="Arial" w:cs="Arial"/>
            <w:noProof/>
          </w:rPr>
          <w:t>7</w:t>
        </w:r>
        <w:r w:rsidRPr="009505EA">
          <w:rPr>
            <w:rFonts w:ascii="Arial" w:hAnsi="Arial" w:cs="Arial"/>
          </w:rPr>
          <w:fldChar w:fldCharType="end"/>
        </w:r>
      </w:p>
    </w:sdtContent>
  </w:sdt>
  <w:p w:rsidR="00D068C3" w:rsidRDefault="00D068C3" w:rsidP="0074643E">
    <w:pPr>
      <w:pStyle w:val="a8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68C3" w:rsidRPr="009505EA" w:rsidRDefault="00D068C3" w:rsidP="004E0B01">
    <w:pPr>
      <w:pStyle w:val="a8"/>
      <w:ind w:right="315"/>
      <w:jc w:val="right"/>
      <w:rPr>
        <w:rFonts w:ascii="Arial" w:hAnsi="Arial" w:cs="Arial"/>
      </w:rPr>
    </w:pPr>
  </w:p>
  <w:p w:rsidR="00D068C3" w:rsidRDefault="00D068C3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3BB7" w:rsidRDefault="00673BB7" w:rsidP="005674AA">
      <w:pPr>
        <w:spacing w:after="0" w:line="240" w:lineRule="auto"/>
      </w:pPr>
      <w:r>
        <w:separator/>
      </w:r>
    </w:p>
  </w:footnote>
  <w:footnote w:type="continuationSeparator" w:id="0">
    <w:p w:rsidR="00673BB7" w:rsidRDefault="00673BB7" w:rsidP="005674AA">
      <w:pPr>
        <w:spacing w:after="0" w:line="240" w:lineRule="auto"/>
      </w:pPr>
      <w:r>
        <w:continuationSeparator/>
      </w:r>
    </w:p>
  </w:footnote>
  <w:footnote w:type="continuationNotice" w:id="1">
    <w:p w:rsidR="00673BB7" w:rsidRDefault="00673BB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68C3" w:rsidRDefault="00D068C3" w:rsidP="0074643E">
    <w:pPr>
      <w:pStyle w:val="a6"/>
    </w:pPr>
  </w:p>
  <w:p w:rsidR="00D068C3" w:rsidRDefault="00D068C3" w:rsidP="0074643E">
    <w:pPr>
      <w:pStyle w:val="a6"/>
    </w:pPr>
  </w:p>
  <w:p w:rsidR="00D068C3" w:rsidRPr="00443CD6" w:rsidRDefault="00D068C3" w:rsidP="0074643E">
    <w:pPr>
      <w:pStyle w:val="a6"/>
    </w:pPr>
  </w:p>
  <w:p w:rsidR="00D068C3" w:rsidRDefault="00D068C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68C3" w:rsidRDefault="00D068C3" w:rsidP="0074643E">
    <w:pPr>
      <w:pStyle w:val="a6"/>
    </w:pPr>
  </w:p>
  <w:p w:rsidR="00D068C3" w:rsidRDefault="00D068C3" w:rsidP="0074643E">
    <w:pPr>
      <w:pStyle w:val="a6"/>
    </w:pPr>
  </w:p>
  <w:p w:rsidR="00D068C3" w:rsidRDefault="00D068C3" w:rsidP="0074643E">
    <w:pPr>
      <w:pStyle w:val="a6"/>
    </w:pPr>
  </w:p>
  <w:p w:rsidR="00D068C3" w:rsidRPr="00443CD6" w:rsidRDefault="00D068C3" w:rsidP="0074643E">
    <w:pPr>
      <w:pStyle w:val="a6"/>
    </w:pPr>
  </w:p>
  <w:p w:rsidR="00D068C3" w:rsidRDefault="00D068C3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68C3" w:rsidRPr="00A34D3F" w:rsidRDefault="00D068C3" w:rsidP="0074643E">
    <w:pPr>
      <w:pStyle w:val="a6"/>
      <w:rPr>
        <w:sz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559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559"/>
    </w:tblGrid>
    <w:tr w:rsidR="00D068C3" w:rsidRPr="0050764E" w:rsidTr="0074643E">
      <w:trPr>
        <w:trHeight w:val="428"/>
        <w:tblHeader/>
      </w:trPr>
      <w:tc>
        <w:tcPr>
          <w:tcW w:w="1559" w:type="dxa"/>
          <w:vMerge w:val="restart"/>
          <w:shd w:val="clear" w:color="auto" w:fill="auto"/>
        </w:tcPr>
        <w:p w:rsidR="00D068C3" w:rsidRPr="0050764E" w:rsidRDefault="00D068C3" w:rsidP="0074643E">
          <w:pPr>
            <w:tabs>
              <w:tab w:val="center" w:pos="4677"/>
              <w:tab w:val="right" w:pos="9355"/>
            </w:tabs>
            <w:spacing w:before="60" w:after="0" w:line="240" w:lineRule="auto"/>
            <w:ind w:left="4036" w:hanging="4036"/>
            <w:jc w:val="center"/>
            <w:rPr>
              <w:rFonts w:ascii="Arial" w:eastAsia="Calibri" w:hAnsi="Arial"/>
              <w:sz w:val="20"/>
            </w:rPr>
          </w:pPr>
        </w:p>
      </w:tc>
    </w:tr>
    <w:tr w:rsidR="00D068C3" w:rsidRPr="0050764E" w:rsidTr="0074643E">
      <w:trPr>
        <w:trHeight w:val="290"/>
        <w:tblHeader/>
      </w:trPr>
      <w:tc>
        <w:tcPr>
          <w:tcW w:w="1559" w:type="dxa"/>
          <w:vMerge/>
          <w:shd w:val="clear" w:color="auto" w:fill="auto"/>
        </w:tcPr>
        <w:p w:rsidR="00D068C3" w:rsidRPr="0050764E" w:rsidRDefault="00D068C3" w:rsidP="0074643E">
          <w:pPr>
            <w:tabs>
              <w:tab w:val="center" w:pos="4677"/>
              <w:tab w:val="right" w:pos="9355"/>
            </w:tabs>
            <w:spacing w:before="60" w:after="0" w:line="240" w:lineRule="auto"/>
            <w:jc w:val="both"/>
            <w:rPr>
              <w:rFonts w:ascii="Arial" w:eastAsia="Calibri" w:hAnsi="Arial"/>
              <w:sz w:val="20"/>
            </w:rPr>
          </w:pPr>
        </w:p>
      </w:tc>
    </w:tr>
    <w:tr w:rsidR="00D068C3" w:rsidRPr="0050764E" w:rsidTr="0074643E">
      <w:trPr>
        <w:trHeight w:val="80"/>
        <w:tblHeader/>
      </w:trPr>
      <w:tc>
        <w:tcPr>
          <w:tcW w:w="1559" w:type="dxa"/>
          <w:shd w:val="clear" w:color="auto" w:fill="auto"/>
        </w:tcPr>
        <w:p w:rsidR="00D068C3" w:rsidRPr="0050764E" w:rsidRDefault="00D068C3" w:rsidP="0074643E">
          <w:pPr>
            <w:spacing w:after="0" w:line="240" w:lineRule="auto"/>
            <w:jc w:val="both"/>
            <w:rPr>
              <w:rFonts w:ascii="Arial" w:eastAsia="Calibri" w:hAnsi="Arial"/>
              <w:sz w:val="20"/>
              <w:szCs w:val="16"/>
            </w:rPr>
          </w:pPr>
        </w:p>
      </w:tc>
    </w:tr>
  </w:tbl>
  <w:p w:rsidR="00D068C3" w:rsidRDefault="00D068C3" w:rsidP="0074643E">
    <w:pPr>
      <w:pStyle w:val="a6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D0152"/>
    <w:multiLevelType w:val="hybridMultilevel"/>
    <w:tmpl w:val="A4F613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D95418"/>
    <w:multiLevelType w:val="hybridMultilevel"/>
    <w:tmpl w:val="4C0844CE"/>
    <w:lvl w:ilvl="0" w:tplc="F008162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0E335B04"/>
    <w:multiLevelType w:val="hybridMultilevel"/>
    <w:tmpl w:val="F8A6A7BC"/>
    <w:lvl w:ilvl="0" w:tplc="1806FD1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2C4FE8"/>
    <w:multiLevelType w:val="hybridMultilevel"/>
    <w:tmpl w:val="9668B4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6E7231"/>
    <w:multiLevelType w:val="hybridMultilevel"/>
    <w:tmpl w:val="2CCAA14A"/>
    <w:lvl w:ilvl="0" w:tplc="15862A88">
      <w:start w:val="10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F274EAE"/>
    <w:multiLevelType w:val="hybridMultilevel"/>
    <w:tmpl w:val="76540B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D176F0"/>
    <w:multiLevelType w:val="hybridMultilevel"/>
    <w:tmpl w:val="66F646AE"/>
    <w:lvl w:ilvl="0" w:tplc="1806FD1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5D1542"/>
    <w:multiLevelType w:val="hybridMultilevel"/>
    <w:tmpl w:val="8466D400"/>
    <w:lvl w:ilvl="0" w:tplc="1806FD1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211740"/>
    <w:multiLevelType w:val="hybridMultilevel"/>
    <w:tmpl w:val="D3ACFB7C"/>
    <w:lvl w:ilvl="0" w:tplc="56C2C842">
      <w:start w:val="1"/>
      <w:numFmt w:val="decimal"/>
      <w:lvlText w:val="%1."/>
      <w:lvlJc w:val="left"/>
      <w:pPr>
        <w:ind w:left="927" w:hanging="360"/>
      </w:pPr>
      <w:rPr>
        <w:rFonts w:hint="default"/>
        <w:b/>
        <w:color w:val="00206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61D705D"/>
    <w:multiLevelType w:val="hybridMultilevel"/>
    <w:tmpl w:val="E4122CAE"/>
    <w:lvl w:ilvl="0" w:tplc="1806FD1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8D263D"/>
    <w:multiLevelType w:val="hybridMultilevel"/>
    <w:tmpl w:val="D3ACFB7C"/>
    <w:lvl w:ilvl="0" w:tplc="56C2C842">
      <w:start w:val="1"/>
      <w:numFmt w:val="decimal"/>
      <w:lvlText w:val="%1."/>
      <w:lvlJc w:val="left"/>
      <w:pPr>
        <w:ind w:left="927" w:hanging="360"/>
      </w:pPr>
      <w:rPr>
        <w:rFonts w:hint="default"/>
        <w:b/>
        <w:color w:val="00206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2AC8675A"/>
    <w:multiLevelType w:val="hybridMultilevel"/>
    <w:tmpl w:val="76540B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B36CC7"/>
    <w:multiLevelType w:val="hybridMultilevel"/>
    <w:tmpl w:val="9E662E54"/>
    <w:lvl w:ilvl="0" w:tplc="6292E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F4299A"/>
    <w:multiLevelType w:val="hybridMultilevel"/>
    <w:tmpl w:val="D8163FFA"/>
    <w:lvl w:ilvl="0" w:tplc="214A7A8C">
      <w:start w:val="2023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3635AF"/>
    <w:multiLevelType w:val="hybridMultilevel"/>
    <w:tmpl w:val="8AB01C1C"/>
    <w:lvl w:ilvl="0" w:tplc="CCD833BA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7E28E1"/>
    <w:multiLevelType w:val="hybridMultilevel"/>
    <w:tmpl w:val="ED7AE870"/>
    <w:lvl w:ilvl="0" w:tplc="1806FD1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E71C01"/>
    <w:multiLevelType w:val="multilevel"/>
    <w:tmpl w:val="086A0DC6"/>
    <w:styleLink w:val="FFBullets"/>
    <w:lvl w:ilvl="0">
      <w:start w:val="1"/>
      <w:numFmt w:val="bullet"/>
      <w:pStyle w:val="3"/>
      <w:lvlText w:val="█"/>
      <w:lvlJc w:val="left"/>
      <w:pPr>
        <w:tabs>
          <w:tab w:val="num" w:pos="2552"/>
        </w:tabs>
        <w:ind w:left="2155" w:hanging="170"/>
      </w:pPr>
      <w:rPr>
        <w:rFonts w:ascii="Lucida Console" w:hAnsi="Lucida Console" w:hint="default"/>
        <w:b w:val="0"/>
        <w:i w:val="0"/>
        <w:color w:val="00703C"/>
        <w:position w:val="4"/>
        <w:sz w:val="10"/>
      </w:rPr>
    </w:lvl>
    <w:lvl w:ilvl="1">
      <w:start w:val="1"/>
      <w:numFmt w:val="bullet"/>
      <w:pStyle w:val="FFGhostBullet"/>
      <w:lvlText w:val="█"/>
      <w:lvlJc w:val="left"/>
      <w:pPr>
        <w:tabs>
          <w:tab w:val="num" w:pos="2552"/>
        </w:tabs>
        <w:ind w:left="2155" w:hanging="170"/>
      </w:pPr>
      <w:rPr>
        <w:rFonts w:ascii="Lucida Console" w:hAnsi="Lucida Console" w:hint="default"/>
        <w:b w:val="0"/>
        <w:i w:val="0"/>
        <w:color w:val="FFFFFF"/>
        <w:position w:val="4"/>
        <w:sz w:val="10"/>
      </w:rPr>
    </w:lvl>
    <w:lvl w:ilvl="2">
      <w:start w:val="1"/>
      <w:numFmt w:val="bullet"/>
      <w:pStyle w:val="4"/>
      <w:lvlText w:val=""/>
      <w:lvlJc w:val="left"/>
      <w:pPr>
        <w:tabs>
          <w:tab w:val="num" w:pos="2722"/>
        </w:tabs>
        <w:ind w:left="2325" w:hanging="170"/>
      </w:pPr>
      <w:rPr>
        <w:rFonts w:ascii="Wingdings 3" w:hAnsi="Wingdings 3" w:hint="default"/>
        <w:b w:val="0"/>
        <w:i w:val="0"/>
        <w:color w:val="00703C"/>
        <w:sz w:val="16"/>
      </w:rPr>
    </w:lvl>
    <w:lvl w:ilvl="3">
      <w:start w:val="1"/>
      <w:numFmt w:val="bullet"/>
      <w:pStyle w:val="FFGhostSubbullet"/>
      <w:lvlText w:val="█"/>
      <w:lvlJc w:val="left"/>
      <w:pPr>
        <w:ind w:left="2325" w:hanging="170"/>
      </w:pPr>
      <w:rPr>
        <w:rFonts w:ascii="Lucida Console" w:hAnsi="Lucida Console" w:hint="default"/>
        <w:b w:val="0"/>
        <w:i w:val="0"/>
        <w:color w:val="FFFFFF"/>
        <w:position w:val="4"/>
        <w:sz w:val="10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3C733EFA"/>
    <w:multiLevelType w:val="hybridMultilevel"/>
    <w:tmpl w:val="D3ACFB7C"/>
    <w:lvl w:ilvl="0" w:tplc="56C2C842">
      <w:start w:val="1"/>
      <w:numFmt w:val="decimal"/>
      <w:lvlText w:val="%1."/>
      <w:lvlJc w:val="left"/>
      <w:pPr>
        <w:ind w:left="927" w:hanging="360"/>
      </w:pPr>
      <w:rPr>
        <w:rFonts w:hint="default"/>
        <w:b/>
        <w:color w:val="00206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458E11EA"/>
    <w:multiLevelType w:val="hybridMultilevel"/>
    <w:tmpl w:val="C51E88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305CEF"/>
    <w:multiLevelType w:val="hybridMultilevel"/>
    <w:tmpl w:val="33B2B21A"/>
    <w:lvl w:ilvl="0" w:tplc="1806FD1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B37246"/>
    <w:multiLevelType w:val="hybridMultilevel"/>
    <w:tmpl w:val="8C0625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E45B5B"/>
    <w:multiLevelType w:val="hybridMultilevel"/>
    <w:tmpl w:val="02A004EA"/>
    <w:lvl w:ilvl="0" w:tplc="A3EACD54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0070C0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4D7A1971"/>
    <w:multiLevelType w:val="hybridMultilevel"/>
    <w:tmpl w:val="5B4CEBA4"/>
    <w:lvl w:ilvl="0" w:tplc="533455A8">
      <w:start w:val="1"/>
      <w:numFmt w:val="decimal"/>
      <w:lvlText w:val="%1."/>
      <w:lvlJc w:val="center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E640F9"/>
    <w:multiLevelType w:val="hybridMultilevel"/>
    <w:tmpl w:val="8AB01C1C"/>
    <w:lvl w:ilvl="0" w:tplc="CCD833BA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0024EF"/>
    <w:multiLevelType w:val="hybridMultilevel"/>
    <w:tmpl w:val="D3ACFB7C"/>
    <w:lvl w:ilvl="0" w:tplc="56C2C842">
      <w:start w:val="1"/>
      <w:numFmt w:val="decimal"/>
      <w:lvlText w:val="%1."/>
      <w:lvlJc w:val="left"/>
      <w:pPr>
        <w:ind w:left="927" w:hanging="360"/>
      </w:pPr>
      <w:rPr>
        <w:rFonts w:hint="default"/>
        <w:b/>
        <w:color w:val="00206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5B337193"/>
    <w:multiLevelType w:val="hybridMultilevel"/>
    <w:tmpl w:val="E1C25A22"/>
    <w:lvl w:ilvl="0" w:tplc="1806FD1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100EE2"/>
    <w:multiLevelType w:val="hybridMultilevel"/>
    <w:tmpl w:val="1EBC9D46"/>
    <w:lvl w:ilvl="0" w:tplc="2FE0032C">
      <w:start w:val="2023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CE1D50"/>
    <w:multiLevelType w:val="hybridMultilevel"/>
    <w:tmpl w:val="99C832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016CF1"/>
    <w:multiLevelType w:val="hybridMultilevel"/>
    <w:tmpl w:val="2F7E41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1911C8"/>
    <w:multiLevelType w:val="hybridMultilevel"/>
    <w:tmpl w:val="2F08AA8E"/>
    <w:lvl w:ilvl="0" w:tplc="D3EA39A0">
      <w:start w:val="2023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BD225FC"/>
    <w:multiLevelType w:val="hybridMultilevel"/>
    <w:tmpl w:val="736695F4"/>
    <w:lvl w:ilvl="0" w:tplc="E2800078">
      <w:start w:val="2023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FE3C98"/>
    <w:multiLevelType w:val="hybridMultilevel"/>
    <w:tmpl w:val="837EE0FA"/>
    <w:lvl w:ilvl="0" w:tplc="1806FD1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2E6E0F"/>
    <w:multiLevelType w:val="hybridMultilevel"/>
    <w:tmpl w:val="D3ACFB7C"/>
    <w:lvl w:ilvl="0" w:tplc="56C2C842">
      <w:start w:val="1"/>
      <w:numFmt w:val="decimal"/>
      <w:lvlText w:val="%1."/>
      <w:lvlJc w:val="left"/>
      <w:pPr>
        <w:ind w:left="927" w:hanging="360"/>
      </w:pPr>
      <w:rPr>
        <w:rFonts w:hint="default"/>
        <w:b/>
        <w:color w:val="00206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722E264C"/>
    <w:multiLevelType w:val="hybridMultilevel"/>
    <w:tmpl w:val="B130F3F6"/>
    <w:lvl w:ilvl="0" w:tplc="1806FD1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BF3461"/>
    <w:multiLevelType w:val="hybridMultilevel"/>
    <w:tmpl w:val="8AB01C1C"/>
    <w:lvl w:ilvl="0" w:tplc="CCD833BA">
      <w:start w:val="1"/>
      <w:numFmt w:val="decimal"/>
      <w:lvlText w:val="%1."/>
      <w:lvlJc w:val="center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5691653"/>
    <w:multiLevelType w:val="hybridMultilevel"/>
    <w:tmpl w:val="76540B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7DE5536"/>
    <w:multiLevelType w:val="hybridMultilevel"/>
    <w:tmpl w:val="D2324E4A"/>
    <w:lvl w:ilvl="0" w:tplc="A27275E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7" w15:restartNumberingAfterBreak="0">
    <w:nsid w:val="78E070B8"/>
    <w:multiLevelType w:val="hybridMultilevel"/>
    <w:tmpl w:val="5EF688D6"/>
    <w:lvl w:ilvl="0" w:tplc="56F6AE8A">
      <w:start w:val="2"/>
      <w:numFmt w:val="bullet"/>
      <w:lvlText w:val=""/>
      <w:lvlJc w:val="left"/>
      <w:pPr>
        <w:ind w:left="196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9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6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2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56" w:hanging="360"/>
      </w:pPr>
      <w:rPr>
        <w:rFonts w:ascii="Wingdings" w:hAnsi="Wingdings" w:hint="default"/>
      </w:rPr>
    </w:lvl>
  </w:abstractNum>
  <w:abstractNum w:abstractNumId="38" w15:restartNumberingAfterBreak="0">
    <w:nsid w:val="7BD0263F"/>
    <w:multiLevelType w:val="hybridMultilevel"/>
    <w:tmpl w:val="EFFE65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C884FAB"/>
    <w:multiLevelType w:val="hybridMultilevel"/>
    <w:tmpl w:val="EFE82C2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"/>
  </w:num>
  <w:num w:numId="3">
    <w:abstractNumId w:val="27"/>
  </w:num>
  <w:num w:numId="4">
    <w:abstractNumId w:val="38"/>
  </w:num>
  <w:num w:numId="5">
    <w:abstractNumId w:val="20"/>
  </w:num>
  <w:num w:numId="6">
    <w:abstractNumId w:val="3"/>
  </w:num>
  <w:num w:numId="7">
    <w:abstractNumId w:val="16"/>
  </w:num>
  <w:num w:numId="8">
    <w:abstractNumId w:val="18"/>
  </w:num>
  <w:num w:numId="9">
    <w:abstractNumId w:val="0"/>
  </w:num>
  <w:num w:numId="10">
    <w:abstractNumId w:val="34"/>
  </w:num>
  <w:num w:numId="11">
    <w:abstractNumId w:val="11"/>
  </w:num>
  <w:num w:numId="12">
    <w:abstractNumId w:val="35"/>
  </w:num>
  <w:num w:numId="13">
    <w:abstractNumId w:val="5"/>
  </w:num>
  <w:num w:numId="14">
    <w:abstractNumId w:val="23"/>
  </w:num>
  <w:num w:numId="15">
    <w:abstractNumId w:val="12"/>
  </w:num>
  <w:num w:numId="16">
    <w:abstractNumId w:val="19"/>
  </w:num>
  <w:num w:numId="17">
    <w:abstractNumId w:val="25"/>
  </w:num>
  <w:num w:numId="18">
    <w:abstractNumId w:val="7"/>
  </w:num>
  <w:num w:numId="19">
    <w:abstractNumId w:val="31"/>
  </w:num>
  <w:num w:numId="20">
    <w:abstractNumId w:val="33"/>
  </w:num>
  <w:num w:numId="21">
    <w:abstractNumId w:val="15"/>
  </w:num>
  <w:num w:numId="22">
    <w:abstractNumId w:val="6"/>
  </w:num>
  <w:num w:numId="23">
    <w:abstractNumId w:val="28"/>
  </w:num>
  <w:num w:numId="24">
    <w:abstractNumId w:val="39"/>
  </w:num>
  <w:num w:numId="25">
    <w:abstractNumId w:val="26"/>
  </w:num>
  <w:num w:numId="26">
    <w:abstractNumId w:val="13"/>
  </w:num>
  <w:num w:numId="27">
    <w:abstractNumId w:val="29"/>
  </w:num>
  <w:num w:numId="28">
    <w:abstractNumId w:val="30"/>
  </w:num>
  <w:num w:numId="29">
    <w:abstractNumId w:val="4"/>
  </w:num>
  <w:num w:numId="30">
    <w:abstractNumId w:val="21"/>
  </w:num>
  <w:num w:numId="31">
    <w:abstractNumId w:val="24"/>
  </w:num>
  <w:num w:numId="32">
    <w:abstractNumId w:val="17"/>
  </w:num>
  <w:num w:numId="33">
    <w:abstractNumId w:val="10"/>
  </w:num>
  <w:num w:numId="34">
    <w:abstractNumId w:val="8"/>
  </w:num>
  <w:num w:numId="35">
    <w:abstractNumId w:val="32"/>
  </w:num>
  <w:num w:numId="36">
    <w:abstractNumId w:val="14"/>
  </w:num>
  <w:num w:numId="37">
    <w:abstractNumId w:val="36"/>
  </w:num>
  <w:num w:numId="38">
    <w:abstractNumId w:val="1"/>
  </w:num>
  <w:num w:numId="39">
    <w:abstractNumId w:val="22"/>
  </w:num>
  <w:num w:numId="40">
    <w:abstractNumId w:val="3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8"/>
  <w:characterSpacingControl w:val="doNotCompress"/>
  <w:hdrShapeDefaults>
    <o:shapedefaults v:ext="edit" spidmax="1843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217B"/>
    <w:rsid w:val="000012A4"/>
    <w:rsid w:val="000023F5"/>
    <w:rsid w:val="000052B3"/>
    <w:rsid w:val="00022FB2"/>
    <w:rsid w:val="00033D5C"/>
    <w:rsid w:val="00033F12"/>
    <w:rsid w:val="000360CA"/>
    <w:rsid w:val="00040258"/>
    <w:rsid w:val="00043C9F"/>
    <w:rsid w:val="0004493A"/>
    <w:rsid w:val="00050794"/>
    <w:rsid w:val="00052EB3"/>
    <w:rsid w:val="00052F4F"/>
    <w:rsid w:val="000530F2"/>
    <w:rsid w:val="000545AC"/>
    <w:rsid w:val="00057129"/>
    <w:rsid w:val="0006252C"/>
    <w:rsid w:val="000650B9"/>
    <w:rsid w:val="00065561"/>
    <w:rsid w:val="00074B11"/>
    <w:rsid w:val="000802AE"/>
    <w:rsid w:val="0008088E"/>
    <w:rsid w:val="00083736"/>
    <w:rsid w:val="00090E07"/>
    <w:rsid w:val="00091885"/>
    <w:rsid w:val="00094B61"/>
    <w:rsid w:val="00096D2C"/>
    <w:rsid w:val="000A2A46"/>
    <w:rsid w:val="000A3BB4"/>
    <w:rsid w:val="000A46C2"/>
    <w:rsid w:val="000B0A3F"/>
    <w:rsid w:val="000B3C71"/>
    <w:rsid w:val="000B4515"/>
    <w:rsid w:val="000C189E"/>
    <w:rsid w:val="000C1C05"/>
    <w:rsid w:val="000D4396"/>
    <w:rsid w:val="000D69D6"/>
    <w:rsid w:val="000E295D"/>
    <w:rsid w:val="000E2FAB"/>
    <w:rsid w:val="000E2FF8"/>
    <w:rsid w:val="000E355E"/>
    <w:rsid w:val="000E5F23"/>
    <w:rsid w:val="000E67D0"/>
    <w:rsid w:val="000F012D"/>
    <w:rsid w:val="000F5AB0"/>
    <w:rsid w:val="000F6FA4"/>
    <w:rsid w:val="0010243A"/>
    <w:rsid w:val="00102634"/>
    <w:rsid w:val="00103CA5"/>
    <w:rsid w:val="00103E28"/>
    <w:rsid w:val="00104568"/>
    <w:rsid w:val="001153EC"/>
    <w:rsid w:val="00121462"/>
    <w:rsid w:val="0012260E"/>
    <w:rsid w:val="00122F9B"/>
    <w:rsid w:val="0012421A"/>
    <w:rsid w:val="00134FC9"/>
    <w:rsid w:val="00140821"/>
    <w:rsid w:val="00140EA7"/>
    <w:rsid w:val="00141862"/>
    <w:rsid w:val="001421DB"/>
    <w:rsid w:val="00142F65"/>
    <w:rsid w:val="00144CD5"/>
    <w:rsid w:val="00147638"/>
    <w:rsid w:val="00150B91"/>
    <w:rsid w:val="001544BF"/>
    <w:rsid w:val="00156050"/>
    <w:rsid w:val="00160139"/>
    <w:rsid w:val="0016183A"/>
    <w:rsid w:val="00162F39"/>
    <w:rsid w:val="00163693"/>
    <w:rsid w:val="00163AEC"/>
    <w:rsid w:val="00166A6C"/>
    <w:rsid w:val="00167761"/>
    <w:rsid w:val="00167C51"/>
    <w:rsid w:val="00173F98"/>
    <w:rsid w:val="001756F2"/>
    <w:rsid w:val="00187E90"/>
    <w:rsid w:val="0019138C"/>
    <w:rsid w:val="00191B80"/>
    <w:rsid w:val="00193638"/>
    <w:rsid w:val="001A072C"/>
    <w:rsid w:val="001A0A81"/>
    <w:rsid w:val="001A0DAB"/>
    <w:rsid w:val="001A21D9"/>
    <w:rsid w:val="001A4296"/>
    <w:rsid w:val="001A74EE"/>
    <w:rsid w:val="001C0ECC"/>
    <w:rsid w:val="001C1478"/>
    <w:rsid w:val="001C415C"/>
    <w:rsid w:val="001C70BF"/>
    <w:rsid w:val="001D5CF2"/>
    <w:rsid w:val="001D6BA3"/>
    <w:rsid w:val="001E0A58"/>
    <w:rsid w:val="001E653F"/>
    <w:rsid w:val="001F1AEB"/>
    <w:rsid w:val="001F3508"/>
    <w:rsid w:val="001F41EB"/>
    <w:rsid w:val="001F4415"/>
    <w:rsid w:val="001F457C"/>
    <w:rsid w:val="001F6CD8"/>
    <w:rsid w:val="001F6FE1"/>
    <w:rsid w:val="001F75A7"/>
    <w:rsid w:val="002001EB"/>
    <w:rsid w:val="0020042E"/>
    <w:rsid w:val="00206FD7"/>
    <w:rsid w:val="0021564D"/>
    <w:rsid w:val="0022262E"/>
    <w:rsid w:val="00224E47"/>
    <w:rsid w:val="0022609E"/>
    <w:rsid w:val="002267C8"/>
    <w:rsid w:val="00232415"/>
    <w:rsid w:val="002326D4"/>
    <w:rsid w:val="00252164"/>
    <w:rsid w:val="00254059"/>
    <w:rsid w:val="00254F70"/>
    <w:rsid w:val="0026332D"/>
    <w:rsid w:val="002709D3"/>
    <w:rsid w:val="002724FF"/>
    <w:rsid w:val="00285D14"/>
    <w:rsid w:val="0028616E"/>
    <w:rsid w:val="00295B6F"/>
    <w:rsid w:val="002975BD"/>
    <w:rsid w:val="002A02BB"/>
    <w:rsid w:val="002B141C"/>
    <w:rsid w:val="002B1647"/>
    <w:rsid w:val="002B5C49"/>
    <w:rsid w:val="002C1EDD"/>
    <w:rsid w:val="002C4DCB"/>
    <w:rsid w:val="002D25F2"/>
    <w:rsid w:val="002E062B"/>
    <w:rsid w:val="002E3B1C"/>
    <w:rsid w:val="002E58E5"/>
    <w:rsid w:val="002E5940"/>
    <w:rsid w:val="002F0B8D"/>
    <w:rsid w:val="002F25D8"/>
    <w:rsid w:val="002F757C"/>
    <w:rsid w:val="00301364"/>
    <w:rsid w:val="003040DE"/>
    <w:rsid w:val="00304ECD"/>
    <w:rsid w:val="003057AA"/>
    <w:rsid w:val="003067EA"/>
    <w:rsid w:val="00313C54"/>
    <w:rsid w:val="003144D6"/>
    <w:rsid w:val="00315ED9"/>
    <w:rsid w:val="00316E66"/>
    <w:rsid w:val="00322428"/>
    <w:rsid w:val="00327738"/>
    <w:rsid w:val="00327774"/>
    <w:rsid w:val="00343992"/>
    <w:rsid w:val="00346EFC"/>
    <w:rsid w:val="00354293"/>
    <w:rsid w:val="00357E20"/>
    <w:rsid w:val="00363DAF"/>
    <w:rsid w:val="00365EE7"/>
    <w:rsid w:val="00367D2D"/>
    <w:rsid w:val="00367D90"/>
    <w:rsid w:val="00367DB2"/>
    <w:rsid w:val="003705A0"/>
    <w:rsid w:val="00371AC6"/>
    <w:rsid w:val="00372F1E"/>
    <w:rsid w:val="00375808"/>
    <w:rsid w:val="00375A3F"/>
    <w:rsid w:val="00377453"/>
    <w:rsid w:val="00380A22"/>
    <w:rsid w:val="0038165F"/>
    <w:rsid w:val="003947C8"/>
    <w:rsid w:val="003A09F0"/>
    <w:rsid w:val="003A1BB0"/>
    <w:rsid w:val="003A24CC"/>
    <w:rsid w:val="003A45BB"/>
    <w:rsid w:val="003A5C57"/>
    <w:rsid w:val="003A62E3"/>
    <w:rsid w:val="003B62D4"/>
    <w:rsid w:val="003C1274"/>
    <w:rsid w:val="003C1347"/>
    <w:rsid w:val="003C1693"/>
    <w:rsid w:val="003D20A5"/>
    <w:rsid w:val="003D50E4"/>
    <w:rsid w:val="003D5DBE"/>
    <w:rsid w:val="003E0221"/>
    <w:rsid w:val="003E0CAC"/>
    <w:rsid w:val="003E5AD4"/>
    <w:rsid w:val="003E5CEA"/>
    <w:rsid w:val="003F0D96"/>
    <w:rsid w:val="004017E3"/>
    <w:rsid w:val="004029AD"/>
    <w:rsid w:val="004045DE"/>
    <w:rsid w:val="00405D87"/>
    <w:rsid w:val="00406940"/>
    <w:rsid w:val="0041031D"/>
    <w:rsid w:val="004169B6"/>
    <w:rsid w:val="00420A28"/>
    <w:rsid w:val="00424E20"/>
    <w:rsid w:val="004263C7"/>
    <w:rsid w:val="0042667A"/>
    <w:rsid w:val="00431E64"/>
    <w:rsid w:val="00435DAB"/>
    <w:rsid w:val="004371B5"/>
    <w:rsid w:val="004439C8"/>
    <w:rsid w:val="004455C1"/>
    <w:rsid w:val="0045026C"/>
    <w:rsid w:val="00452F15"/>
    <w:rsid w:val="004553E4"/>
    <w:rsid w:val="00460C06"/>
    <w:rsid w:val="00466A3C"/>
    <w:rsid w:val="0047294D"/>
    <w:rsid w:val="00473B06"/>
    <w:rsid w:val="00474F33"/>
    <w:rsid w:val="0047616F"/>
    <w:rsid w:val="00477318"/>
    <w:rsid w:val="00484288"/>
    <w:rsid w:val="004846CD"/>
    <w:rsid w:val="00487878"/>
    <w:rsid w:val="0049155D"/>
    <w:rsid w:val="004927A7"/>
    <w:rsid w:val="00494DE2"/>
    <w:rsid w:val="00494E48"/>
    <w:rsid w:val="00496A1A"/>
    <w:rsid w:val="004A08FE"/>
    <w:rsid w:val="004B16C8"/>
    <w:rsid w:val="004B3092"/>
    <w:rsid w:val="004C1648"/>
    <w:rsid w:val="004C388E"/>
    <w:rsid w:val="004C4D21"/>
    <w:rsid w:val="004C4E8D"/>
    <w:rsid w:val="004C6CEF"/>
    <w:rsid w:val="004D2E4C"/>
    <w:rsid w:val="004D33DE"/>
    <w:rsid w:val="004D3BFA"/>
    <w:rsid w:val="004D49E2"/>
    <w:rsid w:val="004D5C85"/>
    <w:rsid w:val="004E0B01"/>
    <w:rsid w:val="004E3FB1"/>
    <w:rsid w:val="004E4C49"/>
    <w:rsid w:val="004F0E97"/>
    <w:rsid w:val="004F6638"/>
    <w:rsid w:val="004F71A5"/>
    <w:rsid w:val="00501EB1"/>
    <w:rsid w:val="00506F26"/>
    <w:rsid w:val="00510995"/>
    <w:rsid w:val="00510A0F"/>
    <w:rsid w:val="00516CFE"/>
    <w:rsid w:val="005210B4"/>
    <w:rsid w:val="0053230B"/>
    <w:rsid w:val="00534292"/>
    <w:rsid w:val="00536D77"/>
    <w:rsid w:val="00545063"/>
    <w:rsid w:val="005470A3"/>
    <w:rsid w:val="00547231"/>
    <w:rsid w:val="00550996"/>
    <w:rsid w:val="005513A0"/>
    <w:rsid w:val="00552549"/>
    <w:rsid w:val="0055704C"/>
    <w:rsid w:val="00562B47"/>
    <w:rsid w:val="00563784"/>
    <w:rsid w:val="00563D23"/>
    <w:rsid w:val="00564A24"/>
    <w:rsid w:val="00567365"/>
    <w:rsid w:val="005674AA"/>
    <w:rsid w:val="0057357D"/>
    <w:rsid w:val="00576FB6"/>
    <w:rsid w:val="005802D2"/>
    <w:rsid w:val="005814C1"/>
    <w:rsid w:val="00585AB4"/>
    <w:rsid w:val="00586393"/>
    <w:rsid w:val="0059137D"/>
    <w:rsid w:val="00595DD9"/>
    <w:rsid w:val="0059614E"/>
    <w:rsid w:val="0059795E"/>
    <w:rsid w:val="005A1887"/>
    <w:rsid w:val="005A4491"/>
    <w:rsid w:val="005A7D5B"/>
    <w:rsid w:val="005B1400"/>
    <w:rsid w:val="005B4762"/>
    <w:rsid w:val="005B79E9"/>
    <w:rsid w:val="005C08B6"/>
    <w:rsid w:val="005C137E"/>
    <w:rsid w:val="005D561F"/>
    <w:rsid w:val="005E123F"/>
    <w:rsid w:val="005E2335"/>
    <w:rsid w:val="005F0BB7"/>
    <w:rsid w:val="005F1CF6"/>
    <w:rsid w:val="005F2B58"/>
    <w:rsid w:val="005F2E24"/>
    <w:rsid w:val="005F43E8"/>
    <w:rsid w:val="005F6EEB"/>
    <w:rsid w:val="0061237E"/>
    <w:rsid w:val="00614FC2"/>
    <w:rsid w:val="006200FA"/>
    <w:rsid w:val="006219E0"/>
    <w:rsid w:val="0062426C"/>
    <w:rsid w:val="006549DA"/>
    <w:rsid w:val="00662871"/>
    <w:rsid w:val="00663868"/>
    <w:rsid w:val="0066486E"/>
    <w:rsid w:val="00665F4A"/>
    <w:rsid w:val="00667A9D"/>
    <w:rsid w:val="006737F6"/>
    <w:rsid w:val="00673BB7"/>
    <w:rsid w:val="00676F91"/>
    <w:rsid w:val="006819CC"/>
    <w:rsid w:val="006922D2"/>
    <w:rsid w:val="006A2FFF"/>
    <w:rsid w:val="006B1D8F"/>
    <w:rsid w:val="006B3FB4"/>
    <w:rsid w:val="006C0F27"/>
    <w:rsid w:val="006C5F96"/>
    <w:rsid w:val="006C7B88"/>
    <w:rsid w:val="006E0E38"/>
    <w:rsid w:val="006E171C"/>
    <w:rsid w:val="006E2F39"/>
    <w:rsid w:val="006E52CB"/>
    <w:rsid w:val="006F1DAD"/>
    <w:rsid w:val="006F1DD9"/>
    <w:rsid w:val="006F1F71"/>
    <w:rsid w:val="006F613D"/>
    <w:rsid w:val="0070155B"/>
    <w:rsid w:val="00702E5A"/>
    <w:rsid w:val="007033BA"/>
    <w:rsid w:val="0070441F"/>
    <w:rsid w:val="0070615D"/>
    <w:rsid w:val="00706A84"/>
    <w:rsid w:val="00707A6A"/>
    <w:rsid w:val="0071437B"/>
    <w:rsid w:val="00715C39"/>
    <w:rsid w:val="0072154F"/>
    <w:rsid w:val="00722B82"/>
    <w:rsid w:val="00724E68"/>
    <w:rsid w:val="00731836"/>
    <w:rsid w:val="007336F5"/>
    <w:rsid w:val="00733F91"/>
    <w:rsid w:val="00737363"/>
    <w:rsid w:val="00743994"/>
    <w:rsid w:val="0074643E"/>
    <w:rsid w:val="00747C5A"/>
    <w:rsid w:val="00750BEE"/>
    <w:rsid w:val="007517E8"/>
    <w:rsid w:val="00757BAC"/>
    <w:rsid w:val="00761948"/>
    <w:rsid w:val="00762607"/>
    <w:rsid w:val="00763D2F"/>
    <w:rsid w:val="00763EDA"/>
    <w:rsid w:val="007805C7"/>
    <w:rsid w:val="00780671"/>
    <w:rsid w:val="00791020"/>
    <w:rsid w:val="007A162D"/>
    <w:rsid w:val="007A2214"/>
    <w:rsid w:val="007B4F33"/>
    <w:rsid w:val="007C5430"/>
    <w:rsid w:val="007D13F3"/>
    <w:rsid w:val="007D2CEF"/>
    <w:rsid w:val="007D5034"/>
    <w:rsid w:val="007D51B6"/>
    <w:rsid w:val="007E5DB8"/>
    <w:rsid w:val="007E5EBB"/>
    <w:rsid w:val="007E6AB3"/>
    <w:rsid w:val="007F6EFC"/>
    <w:rsid w:val="00801651"/>
    <w:rsid w:val="00802293"/>
    <w:rsid w:val="008033AD"/>
    <w:rsid w:val="0080493E"/>
    <w:rsid w:val="00815F02"/>
    <w:rsid w:val="00816FAF"/>
    <w:rsid w:val="008205BF"/>
    <w:rsid w:val="00822E38"/>
    <w:rsid w:val="008240FF"/>
    <w:rsid w:val="008256CB"/>
    <w:rsid w:val="00826038"/>
    <w:rsid w:val="00832D97"/>
    <w:rsid w:val="00834092"/>
    <w:rsid w:val="00834444"/>
    <w:rsid w:val="00837424"/>
    <w:rsid w:val="008435C7"/>
    <w:rsid w:val="00846CB3"/>
    <w:rsid w:val="008478E7"/>
    <w:rsid w:val="008513A7"/>
    <w:rsid w:val="00854A95"/>
    <w:rsid w:val="00861825"/>
    <w:rsid w:val="00865043"/>
    <w:rsid w:val="008660F3"/>
    <w:rsid w:val="00872804"/>
    <w:rsid w:val="00873566"/>
    <w:rsid w:val="00875ED7"/>
    <w:rsid w:val="00875EF1"/>
    <w:rsid w:val="00876329"/>
    <w:rsid w:val="008800B9"/>
    <w:rsid w:val="008807BA"/>
    <w:rsid w:val="008825BE"/>
    <w:rsid w:val="00887A27"/>
    <w:rsid w:val="00894576"/>
    <w:rsid w:val="00896AB6"/>
    <w:rsid w:val="008A10E8"/>
    <w:rsid w:val="008A241D"/>
    <w:rsid w:val="008A30DF"/>
    <w:rsid w:val="008A4F6D"/>
    <w:rsid w:val="008A6E06"/>
    <w:rsid w:val="008B3B79"/>
    <w:rsid w:val="008B4D83"/>
    <w:rsid w:val="008B5C57"/>
    <w:rsid w:val="008C7070"/>
    <w:rsid w:val="008E3517"/>
    <w:rsid w:val="008E4105"/>
    <w:rsid w:val="008E592C"/>
    <w:rsid w:val="008E7838"/>
    <w:rsid w:val="008F513C"/>
    <w:rsid w:val="008F6159"/>
    <w:rsid w:val="008F65CC"/>
    <w:rsid w:val="00910A10"/>
    <w:rsid w:val="00912249"/>
    <w:rsid w:val="00913522"/>
    <w:rsid w:val="00916FD0"/>
    <w:rsid w:val="009208BA"/>
    <w:rsid w:val="00920A41"/>
    <w:rsid w:val="00921B4C"/>
    <w:rsid w:val="00922812"/>
    <w:rsid w:val="00931A89"/>
    <w:rsid w:val="00933BD6"/>
    <w:rsid w:val="00935B91"/>
    <w:rsid w:val="00946ECB"/>
    <w:rsid w:val="00947916"/>
    <w:rsid w:val="009502CF"/>
    <w:rsid w:val="00950C86"/>
    <w:rsid w:val="00952BB9"/>
    <w:rsid w:val="00953B66"/>
    <w:rsid w:val="00961197"/>
    <w:rsid w:val="009613B1"/>
    <w:rsid w:val="0096237E"/>
    <w:rsid w:val="00962B45"/>
    <w:rsid w:val="009649C2"/>
    <w:rsid w:val="009649EE"/>
    <w:rsid w:val="00966627"/>
    <w:rsid w:val="00966E4C"/>
    <w:rsid w:val="0097108C"/>
    <w:rsid w:val="0098118C"/>
    <w:rsid w:val="0098274F"/>
    <w:rsid w:val="00982D5F"/>
    <w:rsid w:val="0098402A"/>
    <w:rsid w:val="00992E30"/>
    <w:rsid w:val="00995CBD"/>
    <w:rsid w:val="00996EB1"/>
    <w:rsid w:val="009A292A"/>
    <w:rsid w:val="009A396B"/>
    <w:rsid w:val="009A3C8B"/>
    <w:rsid w:val="009A4B04"/>
    <w:rsid w:val="009A7206"/>
    <w:rsid w:val="009B630E"/>
    <w:rsid w:val="009B7396"/>
    <w:rsid w:val="009C358F"/>
    <w:rsid w:val="009C4A20"/>
    <w:rsid w:val="009C7649"/>
    <w:rsid w:val="009C79D9"/>
    <w:rsid w:val="009C7A6D"/>
    <w:rsid w:val="009D388A"/>
    <w:rsid w:val="009F0FF4"/>
    <w:rsid w:val="00A00D6D"/>
    <w:rsid w:val="00A01C8A"/>
    <w:rsid w:val="00A04CD9"/>
    <w:rsid w:val="00A077FE"/>
    <w:rsid w:val="00A23D82"/>
    <w:rsid w:val="00A3058D"/>
    <w:rsid w:val="00A35A6D"/>
    <w:rsid w:val="00A36B68"/>
    <w:rsid w:val="00A43924"/>
    <w:rsid w:val="00A43CDD"/>
    <w:rsid w:val="00A4408A"/>
    <w:rsid w:val="00A4536C"/>
    <w:rsid w:val="00A533D8"/>
    <w:rsid w:val="00A623B2"/>
    <w:rsid w:val="00A66B56"/>
    <w:rsid w:val="00A66FD1"/>
    <w:rsid w:val="00A67631"/>
    <w:rsid w:val="00A758FF"/>
    <w:rsid w:val="00A759E4"/>
    <w:rsid w:val="00A81006"/>
    <w:rsid w:val="00A850D1"/>
    <w:rsid w:val="00AA19C3"/>
    <w:rsid w:val="00AA231B"/>
    <w:rsid w:val="00AA4979"/>
    <w:rsid w:val="00AA5B1D"/>
    <w:rsid w:val="00AB42F5"/>
    <w:rsid w:val="00AC3F98"/>
    <w:rsid w:val="00AC6280"/>
    <w:rsid w:val="00AD10DE"/>
    <w:rsid w:val="00AE1C11"/>
    <w:rsid w:val="00AE6FF3"/>
    <w:rsid w:val="00AF1813"/>
    <w:rsid w:val="00AF2F2B"/>
    <w:rsid w:val="00AF3402"/>
    <w:rsid w:val="00AF40BD"/>
    <w:rsid w:val="00AF46D5"/>
    <w:rsid w:val="00AF5172"/>
    <w:rsid w:val="00AF6AC3"/>
    <w:rsid w:val="00B00280"/>
    <w:rsid w:val="00B027F5"/>
    <w:rsid w:val="00B03EC3"/>
    <w:rsid w:val="00B06D70"/>
    <w:rsid w:val="00B102C2"/>
    <w:rsid w:val="00B16446"/>
    <w:rsid w:val="00B16F1A"/>
    <w:rsid w:val="00B17E66"/>
    <w:rsid w:val="00B17E97"/>
    <w:rsid w:val="00B25F46"/>
    <w:rsid w:val="00B45A9B"/>
    <w:rsid w:val="00B47404"/>
    <w:rsid w:val="00B507A0"/>
    <w:rsid w:val="00B50B78"/>
    <w:rsid w:val="00B526D8"/>
    <w:rsid w:val="00B5540A"/>
    <w:rsid w:val="00B55AE8"/>
    <w:rsid w:val="00B563E4"/>
    <w:rsid w:val="00B56843"/>
    <w:rsid w:val="00B5720E"/>
    <w:rsid w:val="00B62DAF"/>
    <w:rsid w:val="00B647C4"/>
    <w:rsid w:val="00B65420"/>
    <w:rsid w:val="00B65CF5"/>
    <w:rsid w:val="00B72637"/>
    <w:rsid w:val="00B72804"/>
    <w:rsid w:val="00B75D4A"/>
    <w:rsid w:val="00B8311D"/>
    <w:rsid w:val="00B848B1"/>
    <w:rsid w:val="00B8674F"/>
    <w:rsid w:val="00B8708F"/>
    <w:rsid w:val="00B949F9"/>
    <w:rsid w:val="00B9556A"/>
    <w:rsid w:val="00B970EB"/>
    <w:rsid w:val="00B97833"/>
    <w:rsid w:val="00BA0EB8"/>
    <w:rsid w:val="00BA3443"/>
    <w:rsid w:val="00BA3FB3"/>
    <w:rsid w:val="00BA546F"/>
    <w:rsid w:val="00BA78DF"/>
    <w:rsid w:val="00BB012C"/>
    <w:rsid w:val="00BB1B4A"/>
    <w:rsid w:val="00BB1E17"/>
    <w:rsid w:val="00BB5D50"/>
    <w:rsid w:val="00BC0E2B"/>
    <w:rsid w:val="00BC1AA3"/>
    <w:rsid w:val="00BC4253"/>
    <w:rsid w:val="00BC4887"/>
    <w:rsid w:val="00BC61D3"/>
    <w:rsid w:val="00BC6E72"/>
    <w:rsid w:val="00BD2434"/>
    <w:rsid w:val="00BD3081"/>
    <w:rsid w:val="00BD4B4E"/>
    <w:rsid w:val="00BD50EF"/>
    <w:rsid w:val="00BE0E4A"/>
    <w:rsid w:val="00BE2456"/>
    <w:rsid w:val="00BE385C"/>
    <w:rsid w:val="00BE3934"/>
    <w:rsid w:val="00BF1AF5"/>
    <w:rsid w:val="00BF4FCF"/>
    <w:rsid w:val="00BF6256"/>
    <w:rsid w:val="00C02CDF"/>
    <w:rsid w:val="00C168A5"/>
    <w:rsid w:val="00C20BC3"/>
    <w:rsid w:val="00C26EE5"/>
    <w:rsid w:val="00C270BF"/>
    <w:rsid w:val="00C34A8D"/>
    <w:rsid w:val="00C368A2"/>
    <w:rsid w:val="00C4032B"/>
    <w:rsid w:val="00C415FD"/>
    <w:rsid w:val="00C45B4B"/>
    <w:rsid w:val="00C46582"/>
    <w:rsid w:val="00C61E93"/>
    <w:rsid w:val="00C66659"/>
    <w:rsid w:val="00C66C15"/>
    <w:rsid w:val="00C70BC9"/>
    <w:rsid w:val="00C71658"/>
    <w:rsid w:val="00C73D67"/>
    <w:rsid w:val="00C74D9E"/>
    <w:rsid w:val="00C77598"/>
    <w:rsid w:val="00C77BEF"/>
    <w:rsid w:val="00C9497B"/>
    <w:rsid w:val="00C95EFB"/>
    <w:rsid w:val="00CA32C1"/>
    <w:rsid w:val="00CA3BC9"/>
    <w:rsid w:val="00CA63E6"/>
    <w:rsid w:val="00CA7D47"/>
    <w:rsid w:val="00CA7F1F"/>
    <w:rsid w:val="00CB107A"/>
    <w:rsid w:val="00CC1A7B"/>
    <w:rsid w:val="00CC411D"/>
    <w:rsid w:val="00CC617C"/>
    <w:rsid w:val="00CC64FB"/>
    <w:rsid w:val="00CD00B5"/>
    <w:rsid w:val="00CD217B"/>
    <w:rsid w:val="00CE05C6"/>
    <w:rsid w:val="00CE1AC3"/>
    <w:rsid w:val="00CE3404"/>
    <w:rsid w:val="00CE3C1C"/>
    <w:rsid w:val="00CE42BE"/>
    <w:rsid w:val="00CE6049"/>
    <w:rsid w:val="00CE61E8"/>
    <w:rsid w:val="00CF0178"/>
    <w:rsid w:val="00CF15E7"/>
    <w:rsid w:val="00CF2CF4"/>
    <w:rsid w:val="00CF30A6"/>
    <w:rsid w:val="00CF5615"/>
    <w:rsid w:val="00D009B5"/>
    <w:rsid w:val="00D0163D"/>
    <w:rsid w:val="00D033BC"/>
    <w:rsid w:val="00D068C3"/>
    <w:rsid w:val="00D133CE"/>
    <w:rsid w:val="00D20BAB"/>
    <w:rsid w:val="00D233DF"/>
    <w:rsid w:val="00D25436"/>
    <w:rsid w:val="00D277FD"/>
    <w:rsid w:val="00D31349"/>
    <w:rsid w:val="00D32414"/>
    <w:rsid w:val="00D33814"/>
    <w:rsid w:val="00D4382A"/>
    <w:rsid w:val="00D44D3F"/>
    <w:rsid w:val="00D5032C"/>
    <w:rsid w:val="00D52E58"/>
    <w:rsid w:val="00D57194"/>
    <w:rsid w:val="00D61011"/>
    <w:rsid w:val="00D61CBD"/>
    <w:rsid w:val="00D62109"/>
    <w:rsid w:val="00D64B69"/>
    <w:rsid w:val="00D66778"/>
    <w:rsid w:val="00D708A9"/>
    <w:rsid w:val="00D70C26"/>
    <w:rsid w:val="00D71297"/>
    <w:rsid w:val="00D71E06"/>
    <w:rsid w:val="00D73D45"/>
    <w:rsid w:val="00D82A5C"/>
    <w:rsid w:val="00D833C4"/>
    <w:rsid w:val="00D8629F"/>
    <w:rsid w:val="00D91F02"/>
    <w:rsid w:val="00DA4B8E"/>
    <w:rsid w:val="00DA6631"/>
    <w:rsid w:val="00DC0536"/>
    <w:rsid w:val="00DC1033"/>
    <w:rsid w:val="00DD01F7"/>
    <w:rsid w:val="00DD304D"/>
    <w:rsid w:val="00DD4875"/>
    <w:rsid w:val="00DD4B0B"/>
    <w:rsid w:val="00DD68BA"/>
    <w:rsid w:val="00DE26CA"/>
    <w:rsid w:val="00DE2F7A"/>
    <w:rsid w:val="00DE5129"/>
    <w:rsid w:val="00DE5B63"/>
    <w:rsid w:val="00E02302"/>
    <w:rsid w:val="00E043D7"/>
    <w:rsid w:val="00E05E57"/>
    <w:rsid w:val="00E14A71"/>
    <w:rsid w:val="00E15C0D"/>
    <w:rsid w:val="00E17F0A"/>
    <w:rsid w:val="00E2390F"/>
    <w:rsid w:val="00E32275"/>
    <w:rsid w:val="00E33341"/>
    <w:rsid w:val="00E35193"/>
    <w:rsid w:val="00E37C28"/>
    <w:rsid w:val="00E43B6D"/>
    <w:rsid w:val="00E4465A"/>
    <w:rsid w:val="00E50315"/>
    <w:rsid w:val="00E50AD6"/>
    <w:rsid w:val="00E50DE9"/>
    <w:rsid w:val="00E52C29"/>
    <w:rsid w:val="00E56549"/>
    <w:rsid w:val="00E56714"/>
    <w:rsid w:val="00E600F1"/>
    <w:rsid w:val="00E66BB4"/>
    <w:rsid w:val="00E72A71"/>
    <w:rsid w:val="00E74597"/>
    <w:rsid w:val="00E758DF"/>
    <w:rsid w:val="00E7707C"/>
    <w:rsid w:val="00E77B00"/>
    <w:rsid w:val="00E84A85"/>
    <w:rsid w:val="00E84CF1"/>
    <w:rsid w:val="00E87171"/>
    <w:rsid w:val="00E9035C"/>
    <w:rsid w:val="00E90531"/>
    <w:rsid w:val="00E91B0B"/>
    <w:rsid w:val="00E94F87"/>
    <w:rsid w:val="00E977A6"/>
    <w:rsid w:val="00EA22CC"/>
    <w:rsid w:val="00EA4B75"/>
    <w:rsid w:val="00EA4B76"/>
    <w:rsid w:val="00EB07B5"/>
    <w:rsid w:val="00EB0D7D"/>
    <w:rsid w:val="00EB1011"/>
    <w:rsid w:val="00EB1CC2"/>
    <w:rsid w:val="00EB4FF4"/>
    <w:rsid w:val="00EB5E80"/>
    <w:rsid w:val="00EB652B"/>
    <w:rsid w:val="00EC17F0"/>
    <w:rsid w:val="00EC2503"/>
    <w:rsid w:val="00EC598C"/>
    <w:rsid w:val="00EC5E58"/>
    <w:rsid w:val="00ED196F"/>
    <w:rsid w:val="00ED62B7"/>
    <w:rsid w:val="00ED65C0"/>
    <w:rsid w:val="00EE4E5D"/>
    <w:rsid w:val="00EE7E69"/>
    <w:rsid w:val="00EF4D6E"/>
    <w:rsid w:val="00F0012B"/>
    <w:rsid w:val="00F03A1C"/>
    <w:rsid w:val="00F11033"/>
    <w:rsid w:val="00F11039"/>
    <w:rsid w:val="00F1145D"/>
    <w:rsid w:val="00F11A9C"/>
    <w:rsid w:val="00F20D3D"/>
    <w:rsid w:val="00F21724"/>
    <w:rsid w:val="00F21C7B"/>
    <w:rsid w:val="00F2236B"/>
    <w:rsid w:val="00F248B3"/>
    <w:rsid w:val="00F31B25"/>
    <w:rsid w:val="00F32DE0"/>
    <w:rsid w:val="00F32E19"/>
    <w:rsid w:val="00F32E5D"/>
    <w:rsid w:val="00F34AFF"/>
    <w:rsid w:val="00F34DF9"/>
    <w:rsid w:val="00F35420"/>
    <w:rsid w:val="00F37BF7"/>
    <w:rsid w:val="00F37C3C"/>
    <w:rsid w:val="00F50601"/>
    <w:rsid w:val="00F50FB2"/>
    <w:rsid w:val="00F51708"/>
    <w:rsid w:val="00F51D28"/>
    <w:rsid w:val="00F53FC3"/>
    <w:rsid w:val="00F60086"/>
    <w:rsid w:val="00F70D50"/>
    <w:rsid w:val="00F72B2E"/>
    <w:rsid w:val="00F84EB8"/>
    <w:rsid w:val="00F87485"/>
    <w:rsid w:val="00F9374A"/>
    <w:rsid w:val="00F93B9C"/>
    <w:rsid w:val="00FA3F69"/>
    <w:rsid w:val="00FA572B"/>
    <w:rsid w:val="00FB64F5"/>
    <w:rsid w:val="00FB6F2C"/>
    <w:rsid w:val="00FB7520"/>
    <w:rsid w:val="00FC5B3D"/>
    <w:rsid w:val="00FD3FF7"/>
    <w:rsid w:val="00FD402D"/>
    <w:rsid w:val="00FD4C54"/>
    <w:rsid w:val="00FE4577"/>
    <w:rsid w:val="00FE6E15"/>
    <w:rsid w:val="00FF4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5:chartTrackingRefBased/>
  <w15:docId w15:val="{BB3F8197-D10B-41EF-A7CB-BB96ACD07F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 w:qFormat="1"/>
    <w:lsdException w:name="List Bullet 4" w:semiHidden="1" w:uiPriority="0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4396"/>
  </w:style>
  <w:style w:type="paragraph" w:styleId="1">
    <w:name w:val="heading 1"/>
    <w:basedOn w:val="a"/>
    <w:next w:val="a"/>
    <w:link w:val="10"/>
    <w:uiPriority w:val="9"/>
    <w:qFormat/>
    <w:rsid w:val="0045026C"/>
    <w:pPr>
      <w:spacing w:line="288" w:lineRule="auto"/>
      <w:jc w:val="both"/>
      <w:outlineLvl w:val="0"/>
    </w:pPr>
    <w:rPr>
      <w:rFonts w:ascii="Arial" w:hAnsi="Arial" w:cs="Arial"/>
      <w:b/>
      <w:color w:val="203277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45026C"/>
    <w:pPr>
      <w:spacing w:before="60" w:after="120" w:line="240" w:lineRule="exact"/>
      <w:jc w:val="both"/>
      <w:outlineLvl w:val="1"/>
    </w:pPr>
    <w:rPr>
      <w:rFonts w:ascii="Arial" w:hAnsi="Arial"/>
      <w:b/>
      <w:color w:val="4472C4"/>
      <w:sz w:val="26"/>
      <w:szCs w:val="26"/>
      <w:lang w:val="en-GB" w:eastAsia="ru-RU"/>
    </w:rPr>
  </w:style>
  <w:style w:type="paragraph" w:styleId="30">
    <w:name w:val="heading 3"/>
    <w:basedOn w:val="2"/>
    <w:next w:val="a"/>
    <w:link w:val="31"/>
    <w:uiPriority w:val="9"/>
    <w:unhideWhenUsed/>
    <w:qFormat/>
    <w:rsid w:val="00876329"/>
    <w:pPr>
      <w:outlineLvl w:val="2"/>
    </w:pPr>
  </w:style>
  <w:style w:type="paragraph" w:styleId="6">
    <w:name w:val="heading 6"/>
    <w:basedOn w:val="a"/>
    <w:next w:val="a"/>
    <w:link w:val="60"/>
    <w:uiPriority w:val="99"/>
    <w:qFormat/>
    <w:rsid w:val="00D70C26"/>
    <w:pPr>
      <w:spacing w:before="240" w:after="60" w:line="360" w:lineRule="exact"/>
      <w:ind w:firstLine="709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ПАРАГРАФ,Bullet List,FooterText,numbered,List Paragraph,Подпись рисунка,Маркированный список_уровень1,Абзац списка3,Абзац списка1,Абзац списка2,Цветной список - Акцент 11,СПИСОК,Второй абзац списка,Абзац списка11,Абзац списка для документа"/>
    <w:basedOn w:val="a"/>
    <w:link w:val="a4"/>
    <w:uiPriority w:val="34"/>
    <w:qFormat/>
    <w:rsid w:val="006C0F27"/>
    <w:pPr>
      <w:ind w:left="720"/>
      <w:contextualSpacing/>
    </w:pPr>
  </w:style>
  <w:style w:type="character" w:customStyle="1" w:styleId="a5">
    <w:name w:val="Верхний колонтитул Знак"/>
    <w:basedOn w:val="a0"/>
    <w:link w:val="a6"/>
    <w:uiPriority w:val="99"/>
    <w:rsid w:val="00501EB1"/>
    <w:rPr>
      <w:rFonts w:ascii="Times New Roman" w:hAnsi="Times New Roman"/>
    </w:rPr>
  </w:style>
  <w:style w:type="paragraph" w:styleId="a6">
    <w:name w:val="header"/>
    <w:basedOn w:val="a"/>
    <w:link w:val="a5"/>
    <w:uiPriority w:val="99"/>
    <w:unhideWhenUsed/>
    <w:rsid w:val="00501EB1"/>
    <w:pPr>
      <w:tabs>
        <w:tab w:val="center" w:pos="4677"/>
        <w:tab w:val="right" w:pos="9355"/>
      </w:tabs>
      <w:spacing w:after="0" w:line="240" w:lineRule="auto"/>
      <w:ind w:firstLine="709"/>
      <w:jc w:val="both"/>
    </w:pPr>
    <w:rPr>
      <w:rFonts w:ascii="Times New Roman" w:hAnsi="Times New Roman"/>
    </w:rPr>
  </w:style>
  <w:style w:type="character" w:customStyle="1" w:styleId="a7">
    <w:name w:val="Нижний колонтитул Знак"/>
    <w:basedOn w:val="a0"/>
    <w:link w:val="a8"/>
    <w:uiPriority w:val="99"/>
    <w:rsid w:val="00501EB1"/>
    <w:rPr>
      <w:rFonts w:ascii="Times New Roman" w:hAnsi="Times New Roman"/>
    </w:rPr>
  </w:style>
  <w:style w:type="paragraph" w:styleId="a8">
    <w:name w:val="footer"/>
    <w:basedOn w:val="a"/>
    <w:link w:val="a7"/>
    <w:uiPriority w:val="99"/>
    <w:unhideWhenUsed/>
    <w:rsid w:val="00501EB1"/>
    <w:pPr>
      <w:tabs>
        <w:tab w:val="center" w:pos="4677"/>
        <w:tab w:val="right" w:pos="9355"/>
      </w:tabs>
      <w:spacing w:after="0" w:line="240" w:lineRule="auto"/>
      <w:ind w:firstLine="709"/>
      <w:jc w:val="both"/>
    </w:pPr>
    <w:rPr>
      <w:rFonts w:ascii="Times New Roman" w:hAnsi="Times New Roman"/>
    </w:rPr>
  </w:style>
  <w:style w:type="character" w:customStyle="1" w:styleId="a9">
    <w:name w:val="Текст примечания Знак"/>
    <w:basedOn w:val="a0"/>
    <w:link w:val="aa"/>
    <w:uiPriority w:val="99"/>
    <w:semiHidden/>
    <w:rsid w:val="00501EB1"/>
    <w:rPr>
      <w:rFonts w:ascii="Times New Roman" w:hAnsi="Times New Roman"/>
      <w:sz w:val="20"/>
      <w:szCs w:val="20"/>
    </w:rPr>
  </w:style>
  <w:style w:type="paragraph" w:styleId="aa">
    <w:name w:val="annotation text"/>
    <w:basedOn w:val="a"/>
    <w:link w:val="a9"/>
    <w:uiPriority w:val="99"/>
    <w:semiHidden/>
    <w:unhideWhenUsed/>
    <w:rsid w:val="00501EB1"/>
    <w:pPr>
      <w:spacing w:after="0" w:line="240" w:lineRule="auto"/>
      <w:ind w:firstLine="709"/>
      <w:jc w:val="both"/>
    </w:pPr>
    <w:rPr>
      <w:rFonts w:ascii="Times New Roman" w:hAnsi="Times New Roman"/>
      <w:sz w:val="20"/>
      <w:szCs w:val="20"/>
    </w:rPr>
  </w:style>
  <w:style w:type="character" w:customStyle="1" w:styleId="ab">
    <w:name w:val="Тема примечания Знак"/>
    <w:basedOn w:val="a9"/>
    <w:link w:val="ac"/>
    <w:uiPriority w:val="99"/>
    <w:semiHidden/>
    <w:rsid w:val="00501EB1"/>
    <w:rPr>
      <w:rFonts w:ascii="Times New Roman" w:hAnsi="Times New Roman"/>
      <w:b/>
      <w:bCs/>
      <w:sz w:val="20"/>
      <w:szCs w:val="20"/>
    </w:rPr>
  </w:style>
  <w:style w:type="paragraph" w:styleId="ac">
    <w:name w:val="annotation subject"/>
    <w:basedOn w:val="aa"/>
    <w:next w:val="aa"/>
    <w:link w:val="ab"/>
    <w:uiPriority w:val="99"/>
    <w:semiHidden/>
    <w:unhideWhenUsed/>
    <w:rsid w:val="00501EB1"/>
    <w:rPr>
      <w:b/>
      <w:bCs/>
    </w:rPr>
  </w:style>
  <w:style w:type="character" w:customStyle="1" w:styleId="ad">
    <w:name w:val="Текст выноски Знак"/>
    <w:basedOn w:val="a0"/>
    <w:link w:val="ae"/>
    <w:uiPriority w:val="99"/>
    <w:semiHidden/>
    <w:rsid w:val="00501EB1"/>
    <w:rPr>
      <w:rFonts w:ascii="Segoe UI" w:hAnsi="Segoe UI" w:cs="Segoe UI"/>
      <w:sz w:val="18"/>
      <w:szCs w:val="18"/>
    </w:rPr>
  </w:style>
  <w:style w:type="paragraph" w:styleId="ae">
    <w:name w:val="Balloon Text"/>
    <w:basedOn w:val="a"/>
    <w:link w:val="ad"/>
    <w:uiPriority w:val="99"/>
    <w:semiHidden/>
    <w:unhideWhenUsed/>
    <w:rsid w:val="00501EB1"/>
    <w:pPr>
      <w:spacing w:after="0" w:line="240" w:lineRule="auto"/>
      <w:ind w:firstLine="709"/>
      <w:jc w:val="both"/>
    </w:pPr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45026C"/>
    <w:rPr>
      <w:rFonts w:ascii="Arial" w:hAnsi="Arial" w:cs="Arial"/>
      <w:b/>
      <w:color w:val="203277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45026C"/>
    <w:rPr>
      <w:rFonts w:ascii="Arial" w:hAnsi="Arial"/>
      <w:b/>
      <w:color w:val="4472C4"/>
      <w:sz w:val="26"/>
      <w:szCs w:val="26"/>
      <w:lang w:val="en-GB" w:eastAsia="ru-RU"/>
    </w:rPr>
  </w:style>
  <w:style w:type="table" w:styleId="af">
    <w:name w:val="Table Grid"/>
    <w:basedOn w:val="a1"/>
    <w:uiPriority w:val="59"/>
    <w:rsid w:val="00295B6F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ptFiller">
    <w:name w:val="1ptFiller"/>
    <w:basedOn w:val="a6"/>
    <w:qFormat/>
    <w:rsid w:val="00295B6F"/>
    <w:pPr>
      <w:ind w:firstLine="0"/>
    </w:pPr>
    <w:rPr>
      <w:rFonts w:ascii="Arial" w:hAnsi="Arial" w:cs="Arial"/>
      <w:sz w:val="2"/>
      <w:szCs w:val="2"/>
    </w:rPr>
  </w:style>
  <w:style w:type="paragraph" w:customStyle="1" w:styleId="fpHeader1">
    <w:name w:val="fpHeader1"/>
    <w:basedOn w:val="a6"/>
    <w:qFormat/>
    <w:rsid w:val="00295B6F"/>
    <w:pPr>
      <w:spacing w:before="60" w:after="60"/>
      <w:ind w:firstLine="0"/>
    </w:pPr>
    <w:rPr>
      <w:rFonts w:ascii="Arial" w:hAnsi="Arial" w:cs="Arial"/>
      <w:b/>
      <w:color w:val="0058C4"/>
      <w:sz w:val="32"/>
    </w:rPr>
  </w:style>
  <w:style w:type="paragraph" w:customStyle="1" w:styleId="fpHeader2">
    <w:name w:val="fpHeader2"/>
    <w:basedOn w:val="a6"/>
    <w:qFormat/>
    <w:rsid w:val="00295B6F"/>
    <w:pPr>
      <w:spacing w:before="60"/>
      <w:ind w:firstLine="0"/>
    </w:pPr>
    <w:rPr>
      <w:rFonts w:ascii="Arial" w:hAnsi="Arial" w:cs="Arial"/>
      <w:b/>
      <w:color w:val="404040"/>
      <w:sz w:val="32"/>
    </w:rPr>
  </w:style>
  <w:style w:type="paragraph" w:customStyle="1" w:styleId="fpTitle">
    <w:name w:val="fpTitle"/>
    <w:basedOn w:val="a"/>
    <w:qFormat/>
    <w:rsid w:val="00295B6F"/>
    <w:pPr>
      <w:spacing w:before="60" w:after="60" w:line="240" w:lineRule="exact"/>
      <w:jc w:val="both"/>
    </w:pPr>
    <w:rPr>
      <w:rFonts w:ascii="Arial" w:hAnsi="Arial"/>
      <w:b/>
      <w:color w:val="003C86"/>
      <w:sz w:val="28"/>
    </w:rPr>
  </w:style>
  <w:style w:type="paragraph" w:customStyle="1" w:styleId="footerText">
    <w:name w:val="footerText"/>
    <w:basedOn w:val="a"/>
    <w:qFormat/>
    <w:rsid w:val="00295B6F"/>
    <w:pPr>
      <w:spacing w:before="60" w:after="60" w:line="240" w:lineRule="exact"/>
      <w:jc w:val="both"/>
    </w:pPr>
    <w:rPr>
      <w:rFonts w:ascii="Arial" w:hAnsi="Arial"/>
      <w:sz w:val="18"/>
    </w:rPr>
  </w:style>
  <w:style w:type="paragraph" w:customStyle="1" w:styleId="FTHeading">
    <w:name w:val="FT_Heading"/>
    <w:basedOn w:val="a"/>
    <w:rsid w:val="00295B6F"/>
    <w:pPr>
      <w:keepNext/>
      <w:spacing w:after="0" w:line="240" w:lineRule="auto"/>
      <w:ind w:left="28"/>
    </w:pPr>
    <w:rPr>
      <w:rFonts w:ascii="FreeSetC" w:eastAsia="Times New Roman" w:hAnsi="FreeSetC" w:cs="Times New Roman"/>
      <w:b/>
      <w:sz w:val="18"/>
      <w:szCs w:val="18"/>
      <w:lang w:val="en-US"/>
    </w:rPr>
  </w:style>
  <w:style w:type="paragraph" w:styleId="3">
    <w:name w:val="List Bullet 3"/>
    <w:aliases w:val="FF_Bullet"/>
    <w:basedOn w:val="a"/>
    <w:qFormat/>
    <w:rsid w:val="00295B6F"/>
    <w:pPr>
      <w:numPr>
        <w:numId w:val="7"/>
      </w:numPr>
      <w:spacing w:before="120" w:after="0" w:line="280" w:lineRule="exact"/>
      <w:jc w:val="both"/>
    </w:pPr>
    <w:rPr>
      <w:rFonts w:ascii="FreeSetC" w:eastAsia="Times New Roman" w:hAnsi="FreeSetC" w:cs="Times New Roman"/>
      <w:sz w:val="19"/>
      <w:szCs w:val="16"/>
      <w:lang w:val="en-US"/>
    </w:rPr>
  </w:style>
  <w:style w:type="paragraph" w:styleId="4">
    <w:name w:val="List Bullet 4"/>
    <w:aliases w:val="FF_Subbullet"/>
    <w:basedOn w:val="a"/>
    <w:qFormat/>
    <w:rsid w:val="00295B6F"/>
    <w:pPr>
      <w:numPr>
        <w:ilvl w:val="2"/>
        <w:numId w:val="7"/>
      </w:numPr>
      <w:spacing w:before="120" w:after="0" w:line="280" w:lineRule="exact"/>
      <w:jc w:val="both"/>
    </w:pPr>
    <w:rPr>
      <w:rFonts w:ascii="FreeSetC" w:eastAsia="Times New Roman" w:hAnsi="FreeSetC" w:cs="Times New Roman"/>
      <w:sz w:val="19"/>
      <w:szCs w:val="16"/>
      <w:lang w:val="en-US"/>
    </w:rPr>
  </w:style>
  <w:style w:type="paragraph" w:customStyle="1" w:styleId="FFGhostBullet">
    <w:name w:val="FF_GhostBullet"/>
    <w:basedOn w:val="a"/>
    <w:next w:val="3"/>
    <w:rsid w:val="00295B6F"/>
    <w:pPr>
      <w:numPr>
        <w:ilvl w:val="1"/>
        <w:numId w:val="7"/>
      </w:numPr>
      <w:spacing w:before="120" w:after="0" w:line="280" w:lineRule="exact"/>
      <w:jc w:val="both"/>
    </w:pPr>
    <w:rPr>
      <w:rFonts w:ascii="FreeSetC" w:eastAsia="Times New Roman" w:hAnsi="FreeSetC" w:cs="Times New Roman"/>
      <w:sz w:val="19"/>
      <w:szCs w:val="16"/>
      <w:lang w:val="en-US"/>
    </w:rPr>
  </w:style>
  <w:style w:type="paragraph" w:customStyle="1" w:styleId="FFGhostSubbullet">
    <w:name w:val="FF_GhostSubbullet"/>
    <w:basedOn w:val="a"/>
    <w:next w:val="4"/>
    <w:rsid w:val="00295B6F"/>
    <w:pPr>
      <w:numPr>
        <w:ilvl w:val="3"/>
        <w:numId w:val="7"/>
      </w:numPr>
      <w:spacing w:before="120" w:after="0" w:line="280" w:lineRule="exact"/>
      <w:jc w:val="both"/>
    </w:pPr>
    <w:rPr>
      <w:rFonts w:ascii="FreeSetC" w:eastAsia="Times New Roman" w:hAnsi="FreeSetC" w:cs="Times New Roman"/>
      <w:sz w:val="19"/>
      <w:szCs w:val="16"/>
      <w:lang w:val="en-US"/>
    </w:rPr>
  </w:style>
  <w:style w:type="numbering" w:customStyle="1" w:styleId="FFBullets">
    <w:name w:val="FF_Bullets"/>
    <w:uiPriority w:val="99"/>
    <w:rsid w:val="00295B6F"/>
    <w:pPr>
      <w:numPr>
        <w:numId w:val="7"/>
      </w:numPr>
    </w:pPr>
  </w:style>
  <w:style w:type="paragraph" w:styleId="af0">
    <w:name w:val="footnote text"/>
    <w:aliases w:val="Table_Footnote_last,Текст сноски Знак Знак Char,Texto de nota al pie Char,Texto de nota al pie,Текст сноски Знак Знак Char Char,Schriftart: 9 pt,Schriftart: 10 pt,Schriftart: 8 pt,single space,Текст сноски Знак1 Знак,fn,ft"/>
    <w:basedOn w:val="a"/>
    <w:link w:val="af1"/>
    <w:uiPriority w:val="99"/>
    <w:unhideWhenUsed/>
    <w:rsid w:val="00295B6F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aliases w:val="Table_Footnote_last Знак1,Текст сноски Знак Знак Char Знак1,Texto de nota al pie Char Знак1,Texto de nota al pie Знак1,Текст сноски Знак Знак Char Char Знак1,Schriftart: 9 pt Знак1,Schriftart: 10 pt Знак1,Schriftart: 8 pt Знак1,fn Знак"/>
    <w:basedOn w:val="a0"/>
    <w:link w:val="af0"/>
    <w:uiPriority w:val="99"/>
    <w:rsid w:val="00295B6F"/>
    <w:rPr>
      <w:sz w:val="20"/>
      <w:szCs w:val="20"/>
    </w:rPr>
  </w:style>
  <w:style w:type="character" w:styleId="af2">
    <w:name w:val="footnote reference"/>
    <w:aliases w:val="Знак сноски-FN,Ciae niinee-FN,SUPERS,Знак сноски 1,Referencia nota al pie,fr,Used by Word for Help footnote symbols,Ciae niinee 1,Ссылка на сноску 45,Appel note de bas de page,Стиль Знак сноски,Appel note de bas de page + 1...,ftref,сноска"/>
    <w:basedOn w:val="a0"/>
    <w:uiPriority w:val="99"/>
    <w:unhideWhenUsed/>
    <w:rsid w:val="00295B6F"/>
    <w:rPr>
      <w:vertAlign w:val="superscript"/>
    </w:rPr>
  </w:style>
  <w:style w:type="paragraph" w:customStyle="1" w:styleId="FTPicture">
    <w:name w:val="FT_Picture"/>
    <w:basedOn w:val="a"/>
    <w:rsid w:val="00295B6F"/>
    <w:pPr>
      <w:keepNext/>
      <w:spacing w:before="60" w:after="0" w:line="240" w:lineRule="auto"/>
      <w:jc w:val="both"/>
    </w:pPr>
    <w:rPr>
      <w:rFonts w:ascii="FreeSetC" w:eastAsia="Times New Roman" w:hAnsi="FreeSetC" w:cs="Times New Roman"/>
      <w:sz w:val="18"/>
      <w:szCs w:val="8"/>
      <w:lang w:val="en-US"/>
    </w:rPr>
  </w:style>
  <w:style w:type="paragraph" w:customStyle="1" w:styleId="FTSource">
    <w:name w:val="FT_Source"/>
    <w:basedOn w:val="a"/>
    <w:rsid w:val="00295B6F"/>
    <w:pPr>
      <w:keepNext/>
      <w:spacing w:before="60" w:after="0" w:line="240" w:lineRule="auto"/>
    </w:pPr>
    <w:rPr>
      <w:rFonts w:ascii="FreeSetC" w:eastAsia="Times New Roman" w:hAnsi="FreeSetC" w:cs="Times New Roman"/>
      <w:i/>
      <w:sz w:val="12"/>
      <w:szCs w:val="8"/>
      <w:lang w:val="en-US"/>
    </w:rPr>
  </w:style>
  <w:style w:type="paragraph" w:styleId="af3">
    <w:name w:val="Normal (Web)"/>
    <w:basedOn w:val="a"/>
    <w:uiPriority w:val="99"/>
    <w:unhideWhenUsed/>
    <w:rsid w:val="00295B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tFill">
    <w:name w:val="chartFill"/>
    <w:basedOn w:val="a"/>
    <w:qFormat/>
    <w:rsid w:val="00295B6F"/>
    <w:pPr>
      <w:spacing w:before="20" w:after="20" w:line="240" w:lineRule="auto"/>
      <w:jc w:val="center"/>
    </w:pPr>
    <w:rPr>
      <w:rFonts w:ascii="Arial" w:hAnsi="Arial"/>
      <w:noProof/>
      <w:sz w:val="20"/>
      <w:szCs w:val="20"/>
      <w:lang w:val="en-GB" w:eastAsia="en-GB"/>
    </w:rPr>
  </w:style>
  <w:style w:type="paragraph" w:customStyle="1" w:styleId="chartTitle">
    <w:name w:val="chartTitle"/>
    <w:basedOn w:val="a"/>
    <w:qFormat/>
    <w:rsid w:val="00295B6F"/>
    <w:pPr>
      <w:spacing w:before="120" w:after="20" w:line="240" w:lineRule="auto"/>
    </w:pPr>
    <w:rPr>
      <w:rFonts w:ascii="Arial" w:eastAsia="Times New Roman" w:hAnsi="Arial" w:cs="Arial"/>
      <w:b/>
      <w:color w:val="0058C4"/>
      <w:sz w:val="18"/>
      <w:szCs w:val="18"/>
      <w:lang w:eastAsia="ru-RU"/>
    </w:rPr>
  </w:style>
  <w:style w:type="paragraph" w:customStyle="1" w:styleId="tableText">
    <w:name w:val="tableText"/>
    <w:basedOn w:val="a"/>
    <w:qFormat/>
    <w:rsid w:val="00295B6F"/>
    <w:pPr>
      <w:spacing w:before="20" w:after="20" w:line="240" w:lineRule="auto"/>
      <w:jc w:val="center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f4">
    <w:name w:val="annotation reference"/>
    <w:basedOn w:val="a0"/>
    <w:uiPriority w:val="99"/>
    <w:semiHidden/>
    <w:unhideWhenUsed/>
    <w:rsid w:val="00295B6F"/>
    <w:rPr>
      <w:sz w:val="16"/>
      <w:szCs w:val="16"/>
    </w:rPr>
  </w:style>
  <w:style w:type="paragraph" w:customStyle="1" w:styleId="tableSource">
    <w:name w:val="tableSource"/>
    <w:basedOn w:val="a"/>
    <w:qFormat/>
    <w:rsid w:val="00295B6F"/>
    <w:pPr>
      <w:spacing w:before="20" w:after="20" w:line="240" w:lineRule="auto"/>
      <w:jc w:val="right"/>
    </w:pPr>
    <w:rPr>
      <w:rFonts w:ascii="Arial" w:hAnsi="Arial" w:cs="Arial"/>
      <w:i/>
      <w:sz w:val="14"/>
      <w:szCs w:val="18"/>
    </w:rPr>
  </w:style>
  <w:style w:type="paragraph" w:customStyle="1" w:styleId="Default">
    <w:name w:val="Default"/>
    <w:rsid w:val="00295B6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af5">
    <w:name w:val="Hyperlink"/>
    <w:basedOn w:val="a0"/>
    <w:uiPriority w:val="99"/>
    <w:unhideWhenUsed/>
    <w:rsid w:val="00295B6F"/>
    <w:rPr>
      <w:color w:val="0000FF"/>
      <w:u w:val="single"/>
    </w:rPr>
  </w:style>
  <w:style w:type="character" w:styleId="af6">
    <w:name w:val="FollowedHyperlink"/>
    <w:basedOn w:val="a0"/>
    <w:uiPriority w:val="99"/>
    <w:semiHidden/>
    <w:unhideWhenUsed/>
    <w:rsid w:val="00295B6F"/>
    <w:rPr>
      <w:color w:val="800080"/>
      <w:u w:val="single"/>
    </w:rPr>
  </w:style>
  <w:style w:type="paragraph" w:customStyle="1" w:styleId="xl69">
    <w:name w:val="xl69"/>
    <w:basedOn w:val="a"/>
    <w:rsid w:val="00295B6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295B6F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295B6F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2">
    <w:name w:val="xl72"/>
    <w:basedOn w:val="a"/>
    <w:rsid w:val="00295B6F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xl73">
    <w:name w:val="xl73"/>
    <w:basedOn w:val="a"/>
    <w:rsid w:val="00295B6F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4">
    <w:name w:val="xl74"/>
    <w:basedOn w:val="a"/>
    <w:rsid w:val="00295B6F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xl75">
    <w:name w:val="xl75"/>
    <w:basedOn w:val="a"/>
    <w:rsid w:val="00295B6F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6">
    <w:name w:val="xl76"/>
    <w:basedOn w:val="a"/>
    <w:rsid w:val="00295B6F"/>
    <w:pPr>
      <w:pBdr>
        <w:top w:val="single" w:sz="4" w:space="0" w:color="auto"/>
        <w:lef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7">
    <w:name w:val="xl77"/>
    <w:basedOn w:val="a"/>
    <w:rsid w:val="00295B6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8">
    <w:name w:val="xl78"/>
    <w:basedOn w:val="a"/>
    <w:rsid w:val="00295B6F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9">
    <w:name w:val="xl79"/>
    <w:basedOn w:val="a"/>
    <w:rsid w:val="00295B6F"/>
    <w:pPr>
      <w:pBdr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0">
    <w:name w:val="xl80"/>
    <w:basedOn w:val="a"/>
    <w:rsid w:val="00295B6F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1">
    <w:name w:val="xl81"/>
    <w:basedOn w:val="a"/>
    <w:rsid w:val="00295B6F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DAEEF3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295B6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DAEEF3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295B6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4">
    <w:name w:val="xl84"/>
    <w:basedOn w:val="a"/>
    <w:rsid w:val="00295B6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5">
    <w:name w:val="xl85"/>
    <w:basedOn w:val="a"/>
    <w:rsid w:val="00295B6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xl86">
    <w:name w:val="xl86"/>
    <w:basedOn w:val="a"/>
    <w:rsid w:val="00295B6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xl87">
    <w:name w:val="xl87"/>
    <w:basedOn w:val="a"/>
    <w:rsid w:val="00295B6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xl88">
    <w:name w:val="xl88"/>
    <w:basedOn w:val="a"/>
    <w:rsid w:val="00295B6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xl89">
    <w:name w:val="xl89"/>
    <w:basedOn w:val="a"/>
    <w:rsid w:val="00295B6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295B6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1">
    <w:name w:val="xl91"/>
    <w:basedOn w:val="a"/>
    <w:rsid w:val="00295B6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2">
    <w:name w:val="xl92"/>
    <w:basedOn w:val="a"/>
    <w:rsid w:val="00295B6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xl93">
    <w:name w:val="xl93"/>
    <w:basedOn w:val="a"/>
    <w:rsid w:val="00295B6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xl94">
    <w:name w:val="xl94"/>
    <w:basedOn w:val="a"/>
    <w:rsid w:val="00295B6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8"/>
      <w:szCs w:val="18"/>
      <w:lang w:eastAsia="ru-RU"/>
    </w:rPr>
  </w:style>
  <w:style w:type="paragraph" w:customStyle="1" w:styleId="xl95">
    <w:name w:val="xl95"/>
    <w:basedOn w:val="a"/>
    <w:rsid w:val="00295B6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6">
    <w:name w:val="xl96"/>
    <w:basedOn w:val="a"/>
    <w:rsid w:val="00295B6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7">
    <w:name w:val="xl97"/>
    <w:basedOn w:val="a"/>
    <w:rsid w:val="00295B6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4"/>
      <w:szCs w:val="24"/>
      <w:lang w:eastAsia="ru-RU"/>
    </w:rPr>
  </w:style>
  <w:style w:type="paragraph" w:customStyle="1" w:styleId="xl98">
    <w:name w:val="xl98"/>
    <w:basedOn w:val="a"/>
    <w:rsid w:val="00295B6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4"/>
      <w:szCs w:val="24"/>
      <w:lang w:eastAsia="ru-RU"/>
    </w:rPr>
  </w:style>
  <w:style w:type="paragraph" w:customStyle="1" w:styleId="xl99">
    <w:name w:val="xl99"/>
    <w:basedOn w:val="a"/>
    <w:rsid w:val="00295B6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00">
    <w:name w:val="xl100"/>
    <w:basedOn w:val="a"/>
    <w:rsid w:val="00295B6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01">
    <w:name w:val="xl101"/>
    <w:basedOn w:val="a"/>
    <w:rsid w:val="00295B6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02">
    <w:name w:val="xl102"/>
    <w:basedOn w:val="a"/>
    <w:rsid w:val="00295B6F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295B6F"/>
    <w:pPr>
      <w:pBdr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295B6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customStyle="1" w:styleId="a4">
    <w:name w:val="Абзац списка Знак"/>
    <w:aliases w:val="ПАРАГРАФ Знак,Bullet List Знак,FooterText Знак,numbered Знак,List Paragraph Знак,Подпись рисунка Знак,Маркированный список_уровень1 Знак,Абзац списка3 Знак,Абзац списка1 Знак,Абзац списка2 Знак,Цветной список - Акцент 11 Знак"/>
    <w:link w:val="a3"/>
    <w:uiPriority w:val="34"/>
    <w:qFormat/>
    <w:locked/>
    <w:rsid w:val="00295B6F"/>
  </w:style>
  <w:style w:type="paragraph" w:customStyle="1" w:styleId="ConsPlusNormal">
    <w:name w:val="ConsPlusNormal"/>
    <w:rsid w:val="00295B6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11">
    <w:name w:val="Текст сноски Знак1"/>
    <w:aliases w:val="Table_Footnote_last Знак,Текст сноски Знак Знак Char Знак,Texto de nota al pie Char Знак,Texto de nota al pie Знак,Текст сноски Знак Знак Char Char Знак,Schriftart: 9 pt Знак,Schriftart: 10 pt Знак,Schriftart: 8 pt Знак,fn Знак1"/>
    <w:uiPriority w:val="99"/>
    <w:locked/>
    <w:rsid w:val="00295B6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TOC Heading"/>
    <w:basedOn w:val="1"/>
    <w:next w:val="a"/>
    <w:uiPriority w:val="39"/>
    <w:unhideWhenUsed/>
    <w:qFormat/>
    <w:rsid w:val="00295B6F"/>
    <w:pPr>
      <w:keepNext/>
      <w:keepLines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lang w:eastAsia="ru-RU"/>
    </w:rPr>
  </w:style>
  <w:style w:type="paragraph" w:styleId="12">
    <w:name w:val="toc 1"/>
    <w:basedOn w:val="a"/>
    <w:next w:val="a"/>
    <w:autoRedefine/>
    <w:uiPriority w:val="39"/>
    <w:unhideWhenUsed/>
    <w:rsid w:val="00510A0F"/>
    <w:pPr>
      <w:tabs>
        <w:tab w:val="left" w:pos="9639"/>
      </w:tabs>
      <w:spacing w:after="0" w:line="360" w:lineRule="auto"/>
      <w:ind w:right="282"/>
      <w:jc w:val="both"/>
    </w:pPr>
    <w:rPr>
      <w:rFonts w:ascii="Arial" w:hAnsi="Arial"/>
      <w:sz w:val="20"/>
    </w:rPr>
  </w:style>
  <w:style w:type="table" w:customStyle="1" w:styleId="13">
    <w:name w:val="Сетка таблицы1"/>
    <w:basedOn w:val="a1"/>
    <w:next w:val="af"/>
    <w:uiPriority w:val="59"/>
    <w:rsid w:val="00295B6F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f"/>
    <w:uiPriority w:val="59"/>
    <w:rsid w:val="00295B6F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Revision"/>
    <w:hidden/>
    <w:uiPriority w:val="99"/>
    <w:semiHidden/>
    <w:rsid w:val="00295B6F"/>
    <w:pPr>
      <w:spacing w:after="0" w:line="240" w:lineRule="auto"/>
    </w:pPr>
    <w:rPr>
      <w:rFonts w:ascii="Arial" w:hAnsi="Arial"/>
      <w:sz w:val="20"/>
    </w:rPr>
  </w:style>
  <w:style w:type="paragraph" w:styleId="22">
    <w:name w:val="Body Text Indent 2"/>
    <w:basedOn w:val="a"/>
    <w:link w:val="23"/>
    <w:uiPriority w:val="99"/>
    <w:rsid w:val="00295B6F"/>
    <w:pPr>
      <w:spacing w:before="120" w:after="120" w:line="480" w:lineRule="auto"/>
      <w:ind w:left="283" w:firstLine="709"/>
    </w:pPr>
    <w:rPr>
      <w:rFonts w:ascii="Calibri" w:eastAsia="Calibri" w:hAnsi="Calibri" w:cs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uiPriority w:val="99"/>
    <w:rsid w:val="00295B6F"/>
    <w:rPr>
      <w:rFonts w:ascii="Calibri" w:eastAsia="Calibri" w:hAnsi="Calibri" w:cs="Times New Roman"/>
      <w:sz w:val="24"/>
      <w:szCs w:val="24"/>
      <w:lang w:eastAsia="ru-RU"/>
    </w:rPr>
  </w:style>
  <w:style w:type="table" w:customStyle="1" w:styleId="210">
    <w:name w:val="Сетка таблицы21"/>
    <w:basedOn w:val="a1"/>
    <w:next w:val="af"/>
    <w:uiPriority w:val="59"/>
    <w:rsid w:val="00295B6F"/>
    <w:pPr>
      <w:spacing w:after="0" w:line="240" w:lineRule="auto"/>
    </w:pPr>
    <w:rPr>
      <w:rFonts w:ascii="Calibri" w:eastAsia="Calibri" w:hAnsi="Calibri" w:cs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next w:val="af"/>
    <w:uiPriority w:val="59"/>
    <w:rsid w:val="00295B6F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5">
    <w:name w:val="Plain Table 5"/>
    <w:basedOn w:val="a1"/>
    <w:uiPriority w:val="45"/>
    <w:rsid w:val="00295B6F"/>
    <w:pPr>
      <w:spacing w:after="0" w:line="240" w:lineRule="auto"/>
    </w:pPr>
    <w:rPr>
      <w:lang w:val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numbering" w:customStyle="1" w:styleId="14">
    <w:name w:val="Нет списка1"/>
    <w:next w:val="a2"/>
    <w:uiPriority w:val="99"/>
    <w:semiHidden/>
    <w:unhideWhenUsed/>
    <w:rsid w:val="00295B6F"/>
  </w:style>
  <w:style w:type="table" w:customStyle="1" w:styleId="32">
    <w:name w:val="Сетка таблицы3"/>
    <w:basedOn w:val="a1"/>
    <w:next w:val="af"/>
    <w:uiPriority w:val="59"/>
    <w:rsid w:val="00295B6F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f"/>
    <w:uiPriority w:val="59"/>
    <w:rsid w:val="00295B6F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Сетка таблицы22"/>
    <w:basedOn w:val="a1"/>
    <w:next w:val="af"/>
    <w:uiPriority w:val="59"/>
    <w:rsid w:val="00295B6F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Сетка таблицы121"/>
    <w:basedOn w:val="a1"/>
    <w:next w:val="af"/>
    <w:uiPriority w:val="59"/>
    <w:rsid w:val="00295B6F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Таблица простая 51"/>
    <w:basedOn w:val="a1"/>
    <w:next w:val="5"/>
    <w:uiPriority w:val="45"/>
    <w:rsid w:val="00295B6F"/>
    <w:pPr>
      <w:spacing w:after="0" w:line="240" w:lineRule="auto"/>
    </w:pPr>
    <w:rPr>
      <w:lang w:val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211">
    <w:name w:val="Сетка таблицы211"/>
    <w:basedOn w:val="a1"/>
    <w:next w:val="af"/>
    <w:uiPriority w:val="59"/>
    <w:rsid w:val="00295B6F"/>
    <w:pPr>
      <w:spacing w:after="0" w:line="240" w:lineRule="auto"/>
    </w:pPr>
    <w:rPr>
      <w:rFonts w:ascii="Calibri" w:eastAsia="Calibri" w:hAnsi="Calibri" w:cs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">
    <w:name w:val="Нет списка11"/>
    <w:next w:val="a2"/>
    <w:uiPriority w:val="99"/>
    <w:semiHidden/>
    <w:unhideWhenUsed/>
    <w:rsid w:val="00295B6F"/>
  </w:style>
  <w:style w:type="numbering" w:customStyle="1" w:styleId="24">
    <w:name w:val="Нет списка2"/>
    <w:next w:val="a2"/>
    <w:uiPriority w:val="99"/>
    <w:semiHidden/>
    <w:unhideWhenUsed/>
    <w:rsid w:val="00295B6F"/>
  </w:style>
  <w:style w:type="table" w:customStyle="1" w:styleId="40">
    <w:name w:val="Сетка таблицы4"/>
    <w:basedOn w:val="a1"/>
    <w:next w:val="af"/>
    <w:uiPriority w:val="59"/>
    <w:rsid w:val="00295B6F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Сетка таблицы13"/>
    <w:basedOn w:val="a1"/>
    <w:next w:val="af"/>
    <w:uiPriority w:val="59"/>
    <w:rsid w:val="00295B6F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Сетка таблицы23"/>
    <w:basedOn w:val="a1"/>
    <w:next w:val="af"/>
    <w:uiPriority w:val="59"/>
    <w:rsid w:val="00295B6F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Нет списка3"/>
    <w:next w:val="a2"/>
    <w:uiPriority w:val="99"/>
    <w:semiHidden/>
    <w:unhideWhenUsed/>
    <w:rsid w:val="00295B6F"/>
  </w:style>
  <w:style w:type="table" w:customStyle="1" w:styleId="50">
    <w:name w:val="Сетка таблицы5"/>
    <w:basedOn w:val="a1"/>
    <w:next w:val="af"/>
    <w:uiPriority w:val="59"/>
    <w:rsid w:val="00295B6F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Сетка таблицы14"/>
    <w:basedOn w:val="a1"/>
    <w:next w:val="af"/>
    <w:uiPriority w:val="59"/>
    <w:rsid w:val="00295B6F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0">
    <w:name w:val="Сетка таблицы24"/>
    <w:basedOn w:val="a1"/>
    <w:next w:val="af"/>
    <w:uiPriority w:val="59"/>
    <w:rsid w:val="00295B6F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2">
    <w:name w:val="Нет списка12"/>
    <w:next w:val="a2"/>
    <w:uiPriority w:val="99"/>
    <w:semiHidden/>
    <w:unhideWhenUsed/>
    <w:rsid w:val="00295B6F"/>
  </w:style>
  <w:style w:type="table" w:customStyle="1" w:styleId="310">
    <w:name w:val="Сетка таблицы31"/>
    <w:basedOn w:val="a1"/>
    <w:next w:val="af"/>
    <w:uiPriority w:val="59"/>
    <w:rsid w:val="00295B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Body Text"/>
    <w:aliases w:val="bt"/>
    <w:basedOn w:val="a"/>
    <w:link w:val="afa"/>
    <w:uiPriority w:val="99"/>
    <w:unhideWhenUsed/>
    <w:rsid w:val="00295B6F"/>
    <w:pPr>
      <w:spacing w:after="120"/>
    </w:pPr>
  </w:style>
  <w:style w:type="character" w:customStyle="1" w:styleId="afa">
    <w:name w:val="Основной текст Знак"/>
    <w:aliases w:val="bt Знак"/>
    <w:basedOn w:val="a0"/>
    <w:link w:val="af9"/>
    <w:uiPriority w:val="99"/>
    <w:rsid w:val="00295B6F"/>
  </w:style>
  <w:style w:type="paragraph" w:styleId="25">
    <w:name w:val="toc 2"/>
    <w:basedOn w:val="a"/>
    <w:next w:val="a"/>
    <w:autoRedefine/>
    <w:uiPriority w:val="39"/>
    <w:unhideWhenUsed/>
    <w:rsid w:val="00295B6F"/>
    <w:pPr>
      <w:spacing w:after="100"/>
      <w:ind w:left="220"/>
    </w:pPr>
  </w:style>
  <w:style w:type="character" w:customStyle="1" w:styleId="31">
    <w:name w:val="Заголовок 3 Знак"/>
    <w:basedOn w:val="a0"/>
    <w:link w:val="30"/>
    <w:uiPriority w:val="9"/>
    <w:rsid w:val="00876329"/>
    <w:rPr>
      <w:rFonts w:ascii="Arial" w:hAnsi="Arial"/>
      <w:b/>
      <w:color w:val="4472C4"/>
      <w:sz w:val="26"/>
      <w:szCs w:val="26"/>
      <w:lang w:val="en-GB" w:eastAsia="ru-RU"/>
    </w:rPr>
  </w:style>
  <w:style w:type="paragraph" w:styleId="34">
    <w:name w:val="toc 3"/>
    <w:basedOn w:val="a"/>
    <w:next w:val="a"/>
    <w:autoRedefine/>
    <w:uiPriority w:val="39"/>
    <w:unhideWhenUsed/>
    <w:rsid w:val="00A23D82"/>
    <w:pPr>
      <w:spacing w:after="100"/>
      <w:ind w:left="440"/>
    </w:pPr>
  </w:style>
  <w:style w:type="character" w:customStyle="1" w:styleId="60">
    <w:name w:val="Заголовок 6 Знак"/>
    <w:basedOn w:val="a0"/>
    <w:link w:val="6"/>
    <w:uiPriority w:val="99"/>
    <w:rsid w:val="00D70C26"/>
    <w:rPr>
      <w:rFonts w:ascii="Times New Roman" w:eastAsia="Times New Roman" w:hAnsi="Times New Roman" w:cs="Times New Roman"/>
      <w:b/>
      <w:bCs/>
      <w:lang w:eastAsia="ru-RU"/>
    </w:rPr>
  </w:style>
  <w:style w:type="paragraph" w:styleId="26">
    <w:name w:val="Body Text 2"/>
    <w:basedOn w:val="a"/>
    <w:link w:val="27"/>
    <w:uiPriority w:val="99"/>
    <w:rsid w:val="00D70C26"/>
    <w:pPr>
      <w:spacing w:before="120" w:after="120" w:line="480" w:lineRule="auto"/>
      <w:ind w:firstLine="70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7">
    <w:name w:val="Основной текст 2 Знак"/>
    <w:basedOn w:val="a0"/>
    <w:link w:val="26"/>
    <w:uiPriority w:val="99"/>
    <w:rsid w:val="00D70C2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b">
    <w:name w:val="Strong"/>
    <w:uiPriority w:val="99"/>
    <w:qFormat/>
    <w:rsid w:val="00D70C26"/>
    <w:rPr>
      <w:rFonts w:cs="Times New Roman"/>
      <w:b/>
    </w:rPr>
  </w:style>
  <w:style w:type="paragraph" w:styleId="afc">
    <w:name w:val="Intense Quote"/>
    <w:basedOn w:val="a"/>
    <w:next w:val="a"/>
    <w:link w:val="afd"/>
    <w:uiPriority w:val="99"/>
    <w:qFormat/>
    <w:rsid w:val="00D70C26"/>
    <w:pPr>
      <w:spacing w:after="0" w:line="240" w:lineRule="auto"/>
      <w:ind w:left="720" w:right="720"/>
    </w:pPr>
    <w:rPr>
      <w:rFonts w:ascii="Calibri" w:eastAsia="Times New Roman" w:hAnsi="Calibri" w:cs="Times New Roman"/>
      <w:b/>
      <w:i/>
      <w:sz w:val="24"/>
      <w:lang w:eastAsia="ru-RU"/>
    </w:rPr>
  </w:style>
  <w:style w:type="character" w:customStyle="1" w:styleId="afd">
    <w:name w:val="Выделенная цитата Знак"/>
    <w:basedOn w:val="a0"/>
    <w:link w:val="afc"/>
    <w:uiPriority w:val="99"/>
    <w:rsid w:val="00D70C26"/>
    <w:rPr>
      <w:rFonts w:ascii="Calibri" w:eastAsia="Times New Roman" w:hAnsi="Calibri" w:cs="Times New Roman"/>
      <w:b/>
      <w:i/>
      <w:sz w:val="24"/>
      <w:lang w:eastAsia="ru-RU"/>
    </w:rPr>
  </w:style>
  <w:style w:type="paragraph" w:customStyle="1" w:styleId="msonormal0">
    <w:name w:val="msonormal"/>
    <w:basedOn w:val="a"/>
    <w:rsid w:val="00D70C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D70C26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D70C26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67">
    <w:name w:val="xl67"/>
    <w:basedOn w:val="a"/>
    <w:rsid w:val="00D70C26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68">
    <w:name w:val="xl68"/>
    <w:basedOn w:val="a"/>
    <w:rsid w:val="00D70C26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D70C2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D70C2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EAF1F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203277"/>
      <w:sz w:val="24"/>
      <w:szCs w:val="24"/>
      <w:lang w:eastAsia="ru-RU"/>
    </w:rPr>
  </w:style>
  <w:style w:type="paragraph" w:customStyle="1" w:styleId="xl107">
    <w:name w:val="xl107"/>
    <w:basedOn w:val="a"/>
    <w:rsid w:val="00D70C26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EAF1F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203277"/>
      <w:sz w:val="24"/>
      <w:szCs w:val="24"/>
      <w:lang w:eastAsia="ru-RU"/>
    </w:rPr>
  </w:style>
  <w:style w:type="paragraph" w:customStyle="1" w:styleId="xl108">
    <w:name w:val="xl108"/>
    <w:basedOn w:val="a"/>
    <w:rsid w:val="00D70C26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EAF1F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203277"/>
      <w:sz w:val="24"/>
      <w:szCs w:val="24"/>
      <w:lang w:eastAsia="ru-RU"/>
    </w:rPr>
  </w:style>
  <w:style w:type="paragraph" w:customStyle="1" w:styleId="xl109">
    <w:name w:val="xl109"/>
    <w:basedOn w:val="a"/>
    <w:rsid w:val="00D70C26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D70C26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D70C26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D70C26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D70C26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4">
    <w:name w:val="xl114"/>
    <w:basedOn w:val="a"/>
    <w:rsid w:val="00D70C2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5">
    <w:name w:val="xl115"/>
    <w:basedOn w:val="a"/>
    <w:rsid w:val="00D70C2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D70C26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D70C26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8">
    <w:name w:val="xl118"/>
    <w:basedOn w:val="a"/>
    <w:rsid w:val="00D70C26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D70C26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203277"/>
      <w:sz w:val="32"/>
      <w:szCs w:val="32"/>
      <w:lang w:eastAsia="ru-RU"/>
    </w:rPr>
  </w:style>
  <w:style w:type="paragraph" w:customStyle="1" w:styleId="xl120">
    <w:name w:val="xl120"/>
    <w:basedOn w:val="a"/>
    <w:rsid w:val="00D70C2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D70C2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D70C2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3">
    <w:name w:val="xl123"/>
    <w:basedOn w:val="a"/>
    <w:rsid w:val="00D70C2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4">
    <w:name w:val="xl124"/>
    <w:basedOn w:val="a"/>
    <w:rsid w:val="00D70C2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5">
    <w:name w:val="xl125"/>
    <w:basedOn w:val="a"/>
    <w:rsid w:val="00D70C26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customStyle="1" w:styleId="41">
    <w:name w:val="Сетка таблицы41"/>
    <w:basedOn w:val="a1"/>
    <w:next w:val="af"/>
    <w:uiPriority w:val="59"/>
    <w:rsid w:val="00D70C26"/>
    <w:pPr>
      <w:spacing w:after="0" w:line="240" w:lineRule="auto"/>
    </w:pPr>
    <w:rPr>
      <w:rFonts w:ascii="Calibri" w:eastAsia="Calibri" w:hAnsi="Calibri" w:cs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Сетка таблицы6"/>
    <w:basedOn w:val="a1"/>
    <w:next w:val="af"/>
    <w:uiPriority w:val="59"/>
    <w:rsid w:val="00D70C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Сетка таблицы32"/>
    <w:basedOn w:val="a1"/>
    <w:next w:val="af"/>
    <w:uiPriority w:val="59"/>
    <w:rsid w:val="00D70C26"/>
    <w:pPr>
      <w:spacing w:after="0" w:line="240" w:lineRule="auto"/>
    </w:pPr>
    <w:rPr>
      <w:rFonts w:ascii="Calibri" w:eastAsia="Calibri" w:hAnsi="Calibri" w:cs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Сетка таблицы42"/>
    <w:basedOn w:val="a1"/>
    <w:next w:val="af"/>
    <w:uiPriority w:val="59"/>
    <w:rsid w:val="00D70C26"/>
    <w:pPr>
      <w:spacing w:after="0" w:line="240" w:lineRule="auto"/>
    </w:pPr>
    <w:rPr>
      <w:rFonts w:ascii="Calibri" w:eastAsia="Calibri" w:hAnsi="Calibri" w:cs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0">
    <w:name w:val="Сетка таблицы122"/>
    <w:basedOn w:val="a1"/>
    <w:next w:val="af"/>
    <w:uiPriority w:val="59"/>
    <w:rsid w:val="00D70C26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5">
    <w:name w:val="font5"/>
    <w:basedOn w:val="a"/>
    <w:rsid w:val="00D70C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font6">
    <w:name w:val="font6"/>
    <w:basedOn w:val="a"/>
    <w:rsid w:val="00D70C2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font7">
    <w:name w:val="font7"/>
    <w:basedOn w:val="a"/>
    <w:rsid w:val="00D70C26"/>
    <w:pPr>
      <w:spacing w:before="100" w:beforeAutospacing="1" w:after="100" w:afterAutospacing="1" w:line="240" w:lineRule="auto"/>
    </w:pPr>
    <w:rPr>
      <w:rFonts w:ascii="Arial" w:eastAsia="Times New Roman" w:hAnsi="Arial" w:cs="Arial"/>
      <w:lang w:eastAsia="ru-RU"/>
    </w:rPr>
  </w:style>
  <w:style w:type="paragraph" w:customStyle="1" w:styleId="font8">
    <w:name w:val="font8"/>
    <w:basedOn w:val="a"/>
    <w:rsid w:val="00D70C26"/>
    <w:pPr>
      <w:spacing w:before="100" w:beforeAutospacing="1" w:after="100" w:afterAutospacing="1" w:line="240" w:lineRule="auto"/>
    </w:pPr>
    <w:rPr>
      <w:rFonts w:ascii="Arial" w:eastAsia="Times New Roman" w:hAnsi="Arial" w:cs="Arial"/>
      <w:lang w:eastAsia="ru-RU"/>
    </w:rPr>
  </w:style>
  <w:style w:type="paragraph" w:customStyle="1" w:styleId="font9">
    <w:name w:val="font9"/>
    <w:basedOn w:val="a"/>
    <w:rsid w:val="00D70C26"/>
    <w:pPr>
      <w:spacing w:before="100" w:beforeAutospacing="1" w:after="100" w:afterAutospacing="1" w:line="240" w:lineRule="auto"/>
    </w:pPr>
    <w:rPr>
      <w:rFonts w:ascii="Arial" w:eastAsia="Times New Roman" w:hAnsi="Arial" w:cs="Arial"/>
      <w:lang w:eastAsia="ru-RU"/>
    </w:rPr>
  </w:style>
  <w:style w:type="paragraph" w:customStyle="1" w:styleId="font10">
    <w:name w:val="font10"/>
    <w:basedOn w:val="a"/>
    <w:rsid w:val="00D70C26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lang w:eastAsia="ru-RU"/>
    </w:rPr>
  </w:style>
  <w:style w:type="paragraph" w:customStyle="1" w:styleId="font11">
    <w:name w:val="font11"/>
    <w:basedOn w:val="a"/>
    <w:rsid w:val="00D70C2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lang w:eastAsia="ru-RU"/>
    </w:rPr>
  </w:style>
  <w:style w:type="paragraph" w:customStyle="1" w:styleId="font12">
    <w:name w:val="font12"/>
    <w:basedOn w:val="a"/>
    <w:rsid w:val="00D70C2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font13">
    <w:name w:val="font13"/>
    <w:basedOn w:val="a"/>
    <w:rsid w:val="00D70C2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lang w:eastAsia="ru-RU"/>
    </w:rPr>
  </w:style>
  <w:style w:type="paragraph" w:customStyle="1" w:styleId="xl126">
    <w:name w:val="xl126"/>
    <w:basedOn w:val="a"/>
    <w:rsid w:val="00D70C26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i/>
      <w:iCs/>
      <w:lang w:eastAsia="ru-RU"/>
    </w:rPr>
  </w:style>
  <w:style w:type="paragraph" w:customStyle="1" w:styleId="xl127">
    <w:name w:val="xl127"/>
    <w:basedOn w:val="a"/>
    <w:rsid w:val="00D70C26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lang w:eastAsia="ru-RU"/>
    </w:rPr>
  </w:style>
  <w:style w:type="paragraph" w:customStyle="1" w:styleId="xl128">
    <w:name w:val="xl128"/>
    <w:basedOn w:val="a"/>
    <w:rsid w:val="00D70C26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bottom"/>
    </w:pPr>
    <w:rPr>
      <w:rFonts w:ascii="Arial" w:eastAsia="Times New Roman" w:hAnsi="Arial" w:cs="Arial"/>
      <w:lang w:eastAsia="ru-RU"/>
    </w:rPr>
  </w:style>
  <w:style w:type="paragraph" w:customStyle="1" w:styleId="xl129">
    <w:name w:val="xl129"/>
    <w:basedOn w:val="a"/>
    <w:rsid w:val="00D70C26"/>
    <w:pPr>
      <w:pBdr>
        <w:left w:val="single" w:sz="4" w:space="9" w:color="auto"/>
        <w:bottom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bottom"/>
    </w:pPr>
    <w:rPr>
      <w:rFonts w:ascii="Arial" w:eastAsia="Times New Roman" w:hAnsi="Arial" w:cs="Arial"/>
      <w:lang w:eastAsia="ru-RU"/>
    </w:rPr>
  </w:style>
  <w:style w:type="paragraph" w:customStyle="1" w:styleId="xl130">
    <w:name w:val="xl130"/>
    <w:basedOn w:val="a"/>
    <w:rsid w:val="00D70C2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bottom"/>
    </w:pPr>
    <w:rPr>
      <w:rFonts w:ascii="Arial" w:eastAsia="Times New Roman" w:hAnsi="Arial" w:cs="Arial"/>
      <w:lang w:eastAsia="ru-RU"/>
    </w:rPr>
  </w:style>
  <w:style w:type="paragraph" w:customStyle="1" w:styleId="xl131">
    <w:name w:val="xl131"/>
    <w:basedOn w:val="a"/>
    <w:rsid w:val="00D70C2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lang w:eastAsia="ru-RU"/>
    </w:rPr>
  </w:style>
  <w:style w:type="paragraph" w:customStyle="1" w:styleId="xl132">
    <w:name w:val="xl132"/>
    <w:basedOn w:val="a"/>
    <w:rsid w:val="00D70C2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lang w:eastAsia="ru-RU"/>
    </w:rPr>
  </w:style>
  <w:style w:type="paragraph" w:customStyle="1" w:styleId="xl133">
    <w:name w:val="xl133"/>
    <w:basedOn w:val="a"/>
    <w:rsid w:val="00D70C2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bottom"/>
    </w:pPr>
    <w:rPr>
      <w:rFonts w:ascii="Arial" w:eastAsia="Times New Roman" w:hAnsi="Arial" w:cs="Arial"/>
      <w:lang w:eastAsia="ru-RU"/>
    </w:rPr>
  </w:style>
  <w:style w:type="paragraph" w:customStyle="1" w:styleId="xl134">
    <w:name w:val="xl134"/>
    <w:basedOn w:val="a"/>
    <w:rsid w:val="00D70C2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bottom"/>
    </w:pPr>
    <w:rPr>
      <w:rFonts w:ascii="Arial" w:eastAsia="Times New Roman" w:hAnsi="Arial" w:cs="Arial"/>
      <w:b/>
      <w:bCs/>
      <w:lang w:eastAsia="ru-RU"/>
    </w:rPr>
  </w:style>
  <w:style w:type="paragraph" w:customStyle="1" w:styleId="xl135">
    <w:name w:val="xl135"/>
    <w:basedOn w:val="a"/>
    <w:rsid w:val="00D70C2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bottom"/>
    </w:pPr>
    <w:rPr>
      <w:rFonts w:ascii="Arial" w:eastAsia="Times New Roman" w:hAnsi="Arial" w:cs="Arial"/>
      <w:lang w:eastAsia="ru-RU"/>
    </w:rPr>
  </w:style>
  <w:style w:type="paragraph" w:customStyle="1" w:styleId="xl136">
    <w:name w:val="xl136"/>
    <w:basedOn w:val="a"/>
    <w:rsid w:val="00D70C2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bottom"/>
    </w:pPr>
    <w:rPr>
      <w:rFonts w:ascii="Arial" w:eastAsia="Times New Roman" w:hAnsi="Arial" w:cs="Arial"/>
      <w:lang w:eastAsia="ru-RU"/>
    </w:rPr>
  </w:style>
  <w:style w:type="paragraph" w:customStyle="1" w:styleId="xl137">
    <w:name w:val="xl137"/>
    <w:basedOn w:val="a"/>
    <w:rsid w:val="00D70C2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bottom"/>
    </w:pPr>
    <w:rPr>
      <w:rFonts w:ascii="Arial" w:eastAsia="Times New Roman" w:hAnsi="Arial" w:cs="Arial"/>
      <w:lang w:eastAsia="ru-RU"/>
    </w:rPr>
  </w:style>
  <w:style w:type="paragraph" w:customStyle="1" w:styleId="xl138">
    <w:name w:val="xl138"/>
    <w:basedOn w:val="a"/>
    <w:rsid w:val="00D70C26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bottom"/>
    </w:pPr>
    <w:rPr>
      <w:rFonts w:ascii="Arial" w:eastAsia="Times New Roman" w:hAnsi="Arial" w:cs="Arial"/>
      <w:lang w:eastAsia="ru-RU"/>
    </w:rPr>
  </w:style>
  <w:style w:type="paragraph" w:customStyle="1" w:styleId="xl139">
    <w:name w:val="xl139"/>
    <w:basedOn w:val="a"/>
    <w:rsid w:val="00D70C2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bottom"/>
    </w:pPr>
    <w:rPr>
      <w:rFonts w:ascii="Arial" w:eastAsia="Times New Roman" w:hAnsi="Arial" w:cs="Arial"/>
      <w:lang w:eastAsia="ru-RU"/>
    </w:rPr>
  </w:style>
  <w:style w:type="paragraph" w:customStyle="1" w:styleId="xl140">
    <w:name w:val="xl140"/>
    <w:basedOn w:val="a"/>
    <w:rsid w:val="00D70C26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bottom"/>
    </w:pPr>
    <w:rPr>
      <w:rFonts w:ascii="Arial" w:eastAsia="Times New Roman" w:hAnsi="Arial" w:cs="Arial"/>
      <w:lang w:eastAsia="ru-RU"/>
    </w:rPr>
  </w:style>
  <w:style w:type="paragraph" w:customStyle="1" w:styleId="xl141">
    <w:name w:val="xl141"/>
    <w:basedOn w:val="a"/>
    <w:rsid w:val="00D70C2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bottom"/>
    </w:pPr>
    <w:rPr>
      <w:rFonts w:ascii="Arial" w:eastAsia="Times New Roman" w:hAnsi="Arial" w:cs="Arial"/>
      <w:lang w:eastAsia="ru-RU"/>
    </w:rPr>
  </w:style>
  <w:style w:type="paragraph" w:customStyle="1" w:styleId="xl142">
    <w:name w:val="xl142"/>
    <w:basedOn w:val="a"/>
    <w:rsid w:val="00D70C2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ru-RU"/>
    </w:rPr>
  </w:style>
  <w:style w:type="paragraph" w:customStyle="1" w:styleId="xl143">
    <w:name w:val="xl143"/>
    <w:basedOn w:val="a"/>
    <w:rsid w:val="00D70C2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bottom"/>
    </w:pPr>
    <w:rPr>
      <w:rFonts w:ascii="Arial" w:eastAsia="Times New Roman" w:hAnsi="Arial" w:cs="Arial"/>
      <w:lang w:eastAsia="ru-RU"/>
    </w:rPr>
  </w:style>
  <w:style w:type="paragraph" w:customStyle="1" w:styleId="xl144">
    <w:name w:val="xl144"/>
    <w:basedOn w:val="a"/>
    <w:rsid w:val="00D70C2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lang w:eastAsia="ru-RU"/>
    </w:rPr>
  </w:style>
  <w:style w:type="paragraph" w:customStyle="1" w:styleId="xl145">
    <w:name w:val="xl145"/>
    <w:basedOn w:val="a"/>
    <w:rsid w:val="00D70C2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bottom"/>
    </w:pPr>
    <w:rPr>
      <w:rFonts w:ascii="Arial" w:eastAsia="Times New Roman" w:hAnsi="Arial" w:cs="Arial"/>
      <w:lang w:eastAsia="ru-RU"/>
    </w:rPr>
  </w:style>
  <w:style w:type="paragraph" w:customStyle="1" w:styleId="xl146">
    <w:name w:val="xl146"/>
    <w:basedOn w:val="a"/>
    <w:rsid w:val="00D70C2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bottom"/>
    </w:pPr>
    <w:rPr>
      <w:rFonts w:ascii="Arial" w:eastAsia="Times New Roman" w:hAnsi="Arial" w:cs="Arial"/>
      <w:lang w:eastAsia="ru-RU"/>
    </w:rPr>
  </w:style>
  <w:style w:type="paragraph" w:customStyle="1" w:styleId="xl147">
    <w:name w:val="xl147"/>
    <w:basedOn w:val="a"/>
    <w:rsid w:val="00D70C26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bottom"/>
    </w:pPr>
    <w:rPr>
      <w:rFonts w:ascii="Arial" w:eastAsia="Times New Roman" w:hAnsi="Arial" w:cs="Arial"/>
      <w:lang w:eastAsia="ru-RU"/>
    </w:rPr>
  </w:style>
  <w:style w:type="paragraph" w:customStyle="1" w:styleId="xl148">
    <w:name w:val="xl148"/>
    <w:basedOn w:val="a"/>
    <w:rsid w:val="00D70C26"/>
    <w:pPr>
      <w:pBdr>
        <w:left w:val="single" w:sz="4" w:space="31" w:color="auto"/>
        <w:bottom w:val="single" w:sz="4" w:space="0" w:color="auto"/>
      </w:pBdr>
      <w:spacing w:before="100" w:beforeAutospacing="1" w:after="100" w:afterAutospacing="1" w:line="240" w:lineRule="auto"/>
      <w:ind w:firstLineChars="500" w:firstLine="500"/>
      <w:textAlignment w:val="bottom"/>
    </w:pPr>
    <w:rPr>
      <w:rFonts w:ascii="Arial" w:eastAsia="Times New Roman" w:hAnsi="Arial" w:cs="Arial"/>
      <w:lang w:eastAsia="ru-RU"/>
    </w:rPr>
  </w:style>
  <w:style w:type="paragraph" w:customStyle="1" w:styleId="xl149">
    <w:name w:val="xl149"/>
    <w:basedOn w:val="a"/>
    <w:rsid w:val="00D70C26"/>
    <w:pPr>
      <w:pBdr>
        <w:left w:val="single" w:sz="4" w:space="18" w:color="auto"/>
        <w:bottom w:val="single" w:sz="4" w:space="0" w:color="auto"/>
      </w:pBdr>
      <w:spacing w:before="100" w:beforeAutospacing="1" w:after="100" w:afterAutospacing="1" w:line="240" w:lineRule="auto"/>
      <w:ind w:firstLineChars="200" w:firstLine="200"/>
      <w:textAlignment w:val="bottom"/>
    </w:pPr>
    <w:rPr>
      <w:rFonts w:ascii="Arial" w:eastAsia="Times New Roman" w:hAnsi="Arial" w:cs="Arial"/>
      <w:lang w:eastAsia="ru-RU"/>
    </w:rPr>
  </w:style>
  <w:style w:type="paragraph" w:customStyle="1" w:styleId="xl150">
    <w:name w:val="xl150"/>
    <w:basedOn w:val="a"/>
    <w:rsid w:val="00D70C2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lang w:eastAsia="ru-RU"/>
    </w:rPr>
  </w:style>
  <w:style w:type="paragraph" w:customStyle="1" w:styleId="xl151">
    <w:name w:val="xl151"/>
    <w:basedOn w:val="a"/>
    <w:rsid w:val="00D70C2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lang w:eastAsia="ru-RU"/>
    </w:rPr>
  </w:style>
  <w:style w:type="paragraph" w:customStyle="1" w:styleId="xl152">
    <w:name w:val="xl152"/>
    <w:basedOn w:val="a"/>
    <w:rsid w:val="00D70C2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lang w:eastAsia="ru-RU"/>
    </w:rPr>
  </w:style>
  <w:style w:type="paragraph" w:customStyle="1" w:styleId="xl153">
    <w:name w:val="xl153"/>
    <w:basedOn w:val="a"/>
    <w:rsid w:val="00D70C2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lang w:eastAsia="ru-RU"/>
    </w:rPr>
  </w:style>
  <w:style w:type="paragraph" w:customStyle="1" w:styleId="xl154">
    <w:name w:val="xl154"/>
    <w:basedOn w:val="a"/>
    <w:rsid w:val="00D70C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lang w:eastAsia="ru-RU"/>
    </w:rPr>
  </w:style>
  <w:style w:type="paragraph" w:customStyle="1" w:styleId="xl155">
    <w:name w:val="xl155"/>
    <w:basedOn w:val="a"/>
    <w:rsid w:val="00D70C2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lang w:eastAsia="ru-RU"/>
    </w:rPr>
  </w:style>
  <w:style w:type="paragraph" w:customStyle="1" w:styleId="xl156">
    <w:name w:val="xl156"/>
    <w:basedOn w:val="a"/>
    <w:rsid w:val="00D70C26"/>
    <w:pPr>
      <w:pBdr>
        <w:left w:val="single" w:sz="4" w:space="18" w:color="auto"/>
        <w:bottom w:val="single" w:sz="4" w:space="0" w:color="auto"/>
      </w:pBdr>
      <w:spacing w:before="100" w:beforeAutospacing="1" w:after="100" w:afterAutospacing="1" w:line="240" w:lineRule="auto"/>
      <w:ind w:firstLineChars="200" w:firstLine="200"/>
      <w:textAlignment w:val="bottom"/>
    </w:pPr>
    <w:rPr>
      <w:rFonts w:ascii="Arial" w:eastAsia="Times New Roman" w:hAnsi="Arial" w:cs="Arial"/>
      <w:lang w:eastAsia="ru-RU"/>
    </w:rPr>
  </w:style>
  <w:style w:type="paragraph" w:customStyle="1" w:styleId="xl157">
    <w:name w:val="xl157"/>
    <w:basedOn w:val="a"/>
    <w:rsid w:val="00D70C2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lang w:eastAsia="ru-RU"/>
    </w:rPr>
  </w:style>
  <w:style w:type="paragraph" w:customStyle="1" w:styleId="xl158">
    <w:name w:val="xl158"/>
    <w:basedOn w:val="a"/>
    <w:rsid w:val="00D70C2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lang w:eastAsia="ru-RU"/>
    </w:rPr>
  </w:style>
  <w:style w:type="paragraph" w:customStyle="1" w:styleId="xl159">
    <w:name w:val="xl159"/>
    <w:basedOn w:val="a"/>
    <w:rsid w:val="00D70C26"/>
    <w:pPr>
      <w:pBdr>
        <w:left w:val="single" w:sz="4" w:space="9" w:color="auto"/>
        <w:bottom w:val="single" w:sz="4" w:space="0" w:color="auto"/>
      </w:pBdr>
      <w:spacing w:before="100" w:beforeAutospacing="1" w:after="100" w:afterAutospacing="1" w:line="240" w:lineRule="auto"/>
      <w:ind w:firstLineChars="100" w:firstLine="100"/>
    </w:pPr>
    <w:rPr>
      <w:rFonts w:ascii="Arial" w:eastAsia="Times New Roman" w:hAnsi="Arial" w:cs="Arial"/>
      <w:lang w:eastAsia="ru-RU"/>
    </w:rPr>
  </w:style>
  <w:style w:type="paragraph" w:customStyle="1" w:styleId="xl160">
    <w:name w:val="xl160"/>
    <w:basedOn w:val="a"/>
    <w:rsid w:val="00D70C2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lang w:eastAsia="ru-RU"/>
    </w:rPr>
  </w:style>
  <w:style w:type="paragraph" w:customStyle="1" w:styleId="xl161">
    <w:name w:val="xl161"/>
    <w:basedOn w:val="a"/>
    <w:rsid w:val="00D70C2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lang w:eastAsia="ru-RU"/>
    </w:rPr>
  </w:style>
  <w:style w:type="paragraph" w:customStyle="1" w:styleId="xl162">
    <w:name w:val="xl162"/>
    <w:basedOn w:val="a"/>
    <w:rsid w:val="00D70C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lang w:eastAsia="ru-RU"/>
    </w:rPr>
  </w:style>
  <w:style w:type="paragraph" w:customStyle="1" w:styleId="xl163">
    <w:name w:val="xl163"/>
    <w:basedOn w:val="a"/>
    <w:rsid w:val="00D70C2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lang w:eastAsia="ru-RU"/>
    </w:rPr>
  </w:style>
  <w:style w:type="paragraph" w:customStyle="1" w:styleId="xl164">
    <w:name w:val="xl164"/>
    <w:basedOn w:val="a"/>
    <w:rsid w:val="00D70C2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bottom"/>
    </w:pPr>
    <w:rPr>
      <w:rFonts w:ascii="Arial" w:eastAsia="Times New Roman" w:hAnsi="Arial" w:cs="Arial"/>
      <w:lang w:eastAsia="ru-RU"/>
    </w:rPr>
  </w:style>
  <w:style w:type="paragraph" w:customStyle="1" w:styleId="xl165">
    <w:name w:val="xl165"/>
    <w:basedOn w:val="a"/>
    <w:rsid w:val="00D70C2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ru-RU"/>
    </w:rPr>
  </w:style>
  <w:style w:type="paragraph" w:customStyle="1" w:styleId="xl166">
    <w:name w:val="xl166"/>
    <w:basedOn w:val="a"/>
    <w:rsid w:val="00D70C2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bottom"/>
    </w:pPr>
    <w:rPr>
      <w:rFonts w:ascii="Arial" w:eastAsia="Times New Roman" w:hAnsi="Arial" w:cs="Arial"/>
      <w:lang w:eastAsia="ru-RU"/>
    </w:rPr>
  </w:style>
  <w:style w:type="paragraph" w:customStyle="1" w:styleId="xl167">
    <w:name w:val="xl167"/>
    <w:basedOn w:val="a"/>
    <w:rsid w:val="00D70C2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lang w:eastAsia="ru-RU"/>
    </w:rPr>
  </w:style>
  <w:style w:type="paragraph" w:customStyle="1" w:styleId="xl168">
    <w:name w:val="xl168"/>
    <w:basedOn w:val="a"/>
    <w:rsid w:val="00D70C2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bottom"/>
    </w:pPr>
    <w:rPr>
      <w:rFonts w:ascii="Arial" w:eastAsia="Times New Roman" w:hAnsi="Arial" w:cs="Arial"/>
      <w:lang w:eastAsia="ru-RU"/>
    </w:rPr>
  </w:style>
  <w:style w:type="paragraph" w:customStyle="1" w:styleId="xl169">
    <w:name w:val="xl169"/>
    <w:basedOn w:val="a"/>
    <w:rsid w:val="00D70C2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bottom"/>
    </w:pPr>
    <w:rPr>
      <w:rFonts w:ascii="Arial" w:eastAsia="Times New Roman" w:hAnsi="Arial" w:cs="Arial"/>
      <w:lang w:eastAsia="ru-RU"/>
    </w:rPr>
  </w:style>
  <w:style w:type="paragraph" w:customStyle="1" w:styleId="xl170">
    <w:name w:val="xl170"/>
    <w:basedOn w:val="a"/>
    <w:rsid w:val="00D70C26"/>
    <w:pPr>
      <w:pBdr>
        <w:left w:val="single" w:sz="4" w:space="31" w:color="auto"/>
        <w:bottom w:val="single" w:sz="4" w:space="0" w:color="auto"/>
      </w:pBdr>
      <w:spacing w:before="100" w:beforeAutospacing="1" w:after="100" w:afterAutospacing="1" w:line="240" w:lineRule="auto"/>
      <w:ind w:firstLineChars="500" w:firstLine="500"/>
      <w:textAlignment w:val="bottom"/>
    </w:pPr>
    <w:rPr>
      <w:rFonts w:ascii="Arial" w:eastAsia="Times New Roman" w:hAnsi="Arial" w:cs="Arial"/>
      <w:lang w:eastAsia="ru-RU"/>
    </w:rPr>
  </w:style>
  <w:style w:type="paragraph" w:customStyle="1" w:styleId="xl171">
    <w:name w:val="xl171"/>
    <w:basedOn w:val="a"/>
    <w:rsid w:val="00D70C26"/>
    <w:pPr>
      <w:pBdr>
        <w:left w:val="single" w:sz="4" w:space="18" w:color="auto"/>
        <w:bottom w:val="single" w:sz="4" w:space="0" w:color="auto"/>
      </w:pBdr>
      <w:spacing w:before="100" w:beforeAutospacing="1" w:after="100" w:afterAutospacing="1" w:line="240" w:lineRule="auto"/>
      <w:ind w:firstLineChars="200" w:firstLine="200"/>
      <w:textAlignment w:val="bottom"/>
    </w:pPr>
    <w:rPr>
      <w:rFonts w:ascii="Arial" w:eastAsia="Times New Roman" w:hAnsi="Arial" w:cs="Arial"/>
      <w:lang w:eastAsia="ru-RU"/>
    </w:rPr>
  </w:style>
  <w:style w:type="paragraph" w:customStyle="1" w:styleId="xl172">
    <w:name w:val="xl172"/>
    <w:basedOn w:val="a"/>
    <w:rsid w:val="00D70C2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lang w:eastAsia="ru-RU"/>
    </w:rPr>
  </w:style>
  <w:style w:type="paragraph" w:customStyle="1" w:styleId="xl173">
    <w:name w:val="xl173"/>
    <w:basedOn w:val="a"/>
    <w:rsid w:val="00D70C26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ru-RU"/>
    </w:rPr>
  </w:style>
  <w:style w:type="paragraph" w:customStyle="1" w:styleId="xl174">
    <w:name w:val="xl174"/>
    <w:basedOn w:val="a"/>
    <w:rsid w:val="00D70C2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ru-RU"/>
    </w:rPr>
  </w:style>
  <w:style w:type="paragraph" w:customStyle="1" w:styleId="xl175">
    <w:name w:val="xl175"/>
    <w:basedOn w:val="a"/>
    <w:rsid w:val="00D70C26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lang w:eastAsia="ru-RU"/>
    </w:rPr>
  </w:style>
  <w:style w:type="paragraph" w:customStyle="1" w:styleId="xl176">
    <w:name w:val="xl176"/>
    <w:basedOn w:val="a"/>
    <w:rsid w:val="00D70C26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ru-RU"/>
    </w:rPr>
  </w:style>
  <w:style w:type="paragraph" w:customStyle="1" w:styleId="xl177">
    <w:name w:val="xl177"/>
    <w:basedOn w:val="a"/>
    <w:rsid w:val="00D70C2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ru-RU"/>
    </w:rPr>
  </w:style>
  <w:style w:type="paragraph" w:customStyle="1" w:styleId="xl178">
    <w:name w:val="xl178"/>
    <w:basedOn w:val="a"/>
    <w:rsid w:val="00D70C26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lang w:eastAsia="ru-RU"/>
    </w:rPr>
  </w:style>
  <w:style w:type="paragraph" w:customStyle="1" w:styleId="xl179">
    <w:name w:val="xl179"/>
    <w:basedOn w:val="a"/>
    <w:rsid w:val="00D70C2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bottom"/>
    </w:pPr>
    <w:rPr>
      <w:rFonts w:ascii="Arial" w:eastAsia="Times New Roman" w:hAnsi="Arial" w:cs="Arial"/>
      <w:lang w:eastAsia="ru-RU"/>
    </w:rPr>
  </w:style>
  <w:style w:type="paragraph" w:customStyle="1" w:styleId="xl180">
    <w:name w:val="xl180"/>
    <w:basedOn w:val="a"/>
    <w:rsid w:val="00D70C26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bottom"/>
    </w:pPr>
    <w:rPr>
      <w:rFonts w:ascii="Arial" w:eastAsia="Times New Roman" w:hAnsi="Arial" w:cs="Arial"/>
      <w:lang w:eastAsia="ru-RU"/>
    </w:rPr>
  </w:style>
  <w:style w:type="paragraph" w:customStyle="1" w:styleId="xl181">
    <w:name w:val="xl181"/>
    <w:basedOn w:val="a"/>
    <w:rsid w:val="00D70C2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lang w:eastAsia="ru-RU"/>
    </w:rPr>
  </w:style>
  <w:style w:type="paragraph" w:customStyle="1" w:styleId="xl182">
    <w:name w:val="xl182"/>
    <w:basedOn w:val="a"/>
    <w:rsid w:val="00D70C2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bottom"/>
    </w:pPr>
    <w:rPr>
      <w:rFonts w:ascii="Arial" w:eastAsia="Times New Roman" w:hAnsi="Arial" w:cs="Arial"/>
      <w:lang w:eastAsia="ru-RU"/>
    </w:rPr>
  </w:style>
  <w:style w:type="paragraph" w:customStyle="1" w:styleId="xl183">
    <w:name w:val="xl183"/>
    <w:basedOn w:val="a"/>
    <w:rsid w:val="00D70C26"/>
    <w:pPr>
      <w:pBdr>
        <w:top w:val="single" w:sz="4" w:space="0" w:color="auto"/>
        <w:left w:val="single" w:sz="4" w:space="9" w:color="auto"/>
      </w:pBdr>
      <w:spacing w:before="100" w:beforeAutospacing="1" w:after="100" w:afterAutospacing="1" w:line="240" w:lineRule="auto"/>
      <w:ind w:firstLineChars="100" w:firstLine="100"/>
      <w:textAlignment w:val="bottom"/>
    </w:pPr>
    <w:rPr>
      <w:rFonts w:ascii="Arial" w:eastAsia="Times New Roman" w:hAnsi="Arial" w:cs="Arial"/>
      <w:lang w:eastAsia="ru-RU"/>
    </w:rPr>
  </w:style>
  <w:style w:type="paragraph" w:customStyle="1" w:styleId="xl184">
    <w:name w:val="xl184"/>
    <w:basedOn w:val="a"/>
    <w:rsid w:val="00D70C26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bottom"/>
    </w:pPr>
    <w:rPr>
      <w:rFonts w:ascii="Arial" w:eastAsia="Times New Roman" w:hAnsi="Arial" w:cs="Arial"/>
      <w:lang w:eastAsia="ru-RU"/>
    </w:rPr>
  </w:style>
  <w:style w:type="paragraph" w:customStyle="1" w:styleId="xl185">
    <w:name w:val="xl185"/>
    <w:basedOn w:val="a"/>
    <w:rsid w:val="00D70C26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bottom"/>
    </w:pPr>
    <w:rPr>
      <w:rFonts w:ascii="Arial" w:eastAsia="Times New Roman" w:hAnsi="Arial" w:cs="Arial"/>
      <w:lang w:eastAsia="ru-RU"/>
    </w:rPr>
  </w:style>
  <w:style w:type="paragraph" w:customStyle="1" w:styleId="xl186">
    <w:name w:val="xl186"/>
    <w:basedOn w:val="a"/>
    <w:rsid w:val="00D70C26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bottom"/>
    </w:pPr>
    <w:rPr>
      <w:rFonts w:ascii="Arial" w:eastAsia="Times New Roman" w:hAnsi="Arial" w:cs="Arial"/>
      <w:b/>
      <w:bCs/>
      <w:lang w:eastAsia="ru-RU"/>
    </w:rPr>
  </w:style>
  <w:style w:type="paragraph" w:customStyle="1" w:styleId="xl187">
    <w:name w:val="xl187"/>
    <w:basedOn w:val="a"/>
    <w:rsid w:val="00D70C26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lang w:eastAsia="ru-RU"/>
    </w:rPr>
  </w:style>
  <w:style w:type="paragraph" w:customStyle="1" w:styleId="xl188">
    <w:name w:val="xl188"/>
    <w:basedOn w:val="a"/>
    <w:rsid w:val="00D70C26"/>
    <w:pPr>
      <w:pBdr>
        <w:top w:val="single" w:sz="4" w:space="0" w:color="auto"/>
        <w:left w:val="single" w:sz="4" w:space="9" w:color="auto"/>
      </w:pBdr>
      <w:spacing w:before="100" w:beforeAutospacing="1" w:after="100" w:afterAutospacing="1" w:line="240" w:lineRule="auto"/>
      <w:ind w:firstLineChars="100" w:firstLine="100"/>
    </w:pPr>
    <w:rPr>
      <w:rFonts w:ascii="Arial" w:eastAsia="Times New Roman" w:hAnsi="Arial" w:cs="Arial"/>
      <w:lang w:eastAsia="ru-RU"/>
    </w:rPr>
  </w:style>
  <w:style w:type="paragraph" w:customStyle="1" w:styleId="xl189">
    <w:name w:val="xl189"/>
    <w:basedOn w:val="a"/>
    <w:rsid w:val="00D70C26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bottom"/>
    </w:pPr>
    <w:rPr>
      <w:rFonts w:ascii="Arial" w:eastAsia="Times New Roman" w:hAnsi="Arial" w:cs="Arial"/>
      <w:lang w:eastAsia="ru-RU"/>
    </w:rPr>
  </w:style>
  <w:style w:type="paragraph" w:customStyle="1" w:styleId="xl190">
    <w:name w:val="xl190"/>
    <w:basedOn w:val="a"/>
    <w:rsid w:val="00D70C26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bottom"/>
    </w:pPr>
    <w:rPr>
      <w:rFonts w:ascii="Arial" w:eastAsia="Times New Roman" w:hAnsi="Arial" w:cs="Arial"/>
      <w:lang w:eastAsia="ru-RU"/>
    </w:rPr>
  </w:style>
  <w:style w:type="paragraph" w:customStyle="1" w:styleId="xl191">
    <w:name w:val="xl191"/>
    <w:basedOn w:val="a"/>
    <w:rsid w:val="00D70C26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bottom"/>
    </w:pPr>
    <w:rPr>
      <w:rFonts w:ascii="Arial" w:eastAsia="Times New Roman" w:hAnsi="Arial" w:cs="Arial"/>
      <w:lang w:eastAsia="ru-RU"/>
    </w:rPr>
  </w:style>
  <w:style w:type="paragraph" w:customStyle="1" w:styleId="xl192">
    <w:name w:val="xl192"/>
    <w:basedOn w:val="a"/>
    <w:rsid w:val="00D70C2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bottom"/>
    </w:pPr>
    <w:rPr>
      <w:rFonts w:ascii="Arial" w:eastAsia="Times New Roman" w:hAnsi="Arial" w:cs="Arial"/>
      <w:lang w:eastAsia="ru-RU"/>
    </w:rPr>
  </w:style>
  <w:style w:type="paragraph" w:customStyle="1" w:styleId="xl193">
    <w:name w:val="xl193"/>
    <w:basedOn w:val="a"/>
    <w:rsid w:val="00D70C26"/>
    <w:pPr>
      <w:pBdr>
        <w:bottom w:val="single" w:sz="4" w:space="0" w:color="auto"/>
      </w:pBdr>
      <w:spacing w:before="100" w:beforeAutospacing="1" w:after="100" w:afterAutospacing="1" w:line="240" w:lineRule="auto"/>
      <w:textAlignment w:val="bottom"/>
    </w:pPr>
    <w:rPr>
      <w:rFonts w:ascii="Arial" w:eastAsia="Times New Roman" w:hAnsi="Arial" w:cs="Arial"/>
      <w:lang w:eastAsia="ru-RU"/>
    </w:rPr>
  </w:style>
  <w:style w:type="paragraph" w:customStyle="1" w:styleId="xl194">
    <w:name w:val="xl194"/>
    <w:basedOn w:val="a"/>
    <w:rsid w:val="00D70C2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lang w:eastAsia="ru-RU"/>
    </w:rPr>
  </w:style>
  <w:style w:type="paragraph" w:customStyle="1" w:styleId="xl195">
    <w:name w:val="xl195"/>
    <w:basedOn w:val="a"/>
    <w:rsid w:val="00D70C2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bottom"/>
    </w:pPr>
    <w:rPr>
      <w:rFonts w:ascii="Arial" w:eastAsia="Times New Roman" w:hAnsi="Arial" w:cs="Arial"/>
      <w:lang w:eastAsia="ru-RU"/>
    </w:rPr>
  </w:style>
  <w:style w:type="paragraph" w:customStyle="1" w:styleId="xl196">
    <w:name w:val="xl196"/>
    <w:basedOn w:val="a"/>
    <w:rsid w:val="00D70C2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lang w:eastAsia="ru-RU"/>
    </w:rPr>
  </w:style>
  <w:style w:type="paragraph" w:customStyle="1" w:styleId="xl197">
    <w:name w:val="xl197"/>
    <w:basedOn w:val="a"/>
    <w:rsid w:val="00D70C2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lang w:eastAsia="ru-RU"/>
    </w:rPr>
  </w:style>
  <w:style w:type="paragraph" w:customStyle="1" w:styleId="xl198">
    <w:name w:val="xl198"/>
    <w:basedOn w:val="a"/>
    <w:rsid w:val="00D70C2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lang w:eastAsia="ru-RU"/>
    </w:rPr>
  </w:style>
  <w:style w:type="paragraph" w:customStyle="1" w:styleId="xl199">
    <w:name w:val="xl199"/>
    <w:basedOn w:val="a"/>
    <w:rsid w:val="00D70C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lang w:eastAsia="ru-RU"/>
    </w:rPr>
  </w:style>
  <w:style w:type="paragraph" w:customStyle="1" w:styleId="xl200">
    <w:name w:val="xl200"/>
    <w:basedOn w:val="a"/>
    <w:rsid w:val="00D70C2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lang w:eastAsia="ru-RU"/>
    </w:rPr>
  </w:style>
  <w:style w:type="paragraph" w:customStyle="1" w:styleId="font14">
    <w:name w:val="font14"/>
    <w:basedOn w:val="a"/>
    <w:rsid w:val="00952B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font15">
    <w:name w:val="font15"/>
    <w:basedOn w:val="a"/>
    <w:rsid w:val="00952B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u w:val="single"/>
      <w:lang w:eastAsia="ru-RU"/>
    </w:rPr>
  </w:style>
  <w:style w:type="paragraph" w:customStyle="1" w:styleId="font16">
    <w:name w:val="font16"/>
    <w:basedOn w:val="a"/>
    <w:rsid w:val="00952B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u w:val="single"/>
      <w:lang w:eastAsia="ru-RU"/>
    </w:rPr>
  </w:style>
  <w:style w:type="paragraph" w:customStyle="1" w:styleId="xl41100">
    <w:name w:val="xl41100"/>
    <w:basedOn w:val="a"/>
    <w:rsid w:val="00564A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101">
    <w:name w:val="xl41101"/>
    <w:basedOn w:val="a"/>
    <w:rsid w:val="00564A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1102">
    <w:name w:val="xl41102"/>
    <w:basedOn w:val="a"/>
    <w:rsid w:val="00564A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1103">
    <w:name w:val="xl41103"/>
    <w:basedOn w:val="a"/>
    <w:rsid w:val="00564A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41104">
    <w:name w:val="xl41104"/>
    <w:basedOn w:val="a"/>
    <w:rsid w:val="00564A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41105">
    <w:name w:val="xl41105"/>
    <w:basedOn w:val="a"/>
    <w:rsid w:val="00564A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41106">
    <w:name w:val="xl41106"/>
    <w:basedOn w:val="a"/>
    <w:rsid w:val="00564A2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41107">
    <w:name w:val="xl41107"/>
    <w:basedOn w:val="a"/>
    <w:rsid w:val="00564A2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41108">
    <w:name w:val="xl41108"/>
    <w:basedOn w:val="a"/>
    <w:rsid w:val="00564A2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41109">
    <w:name w:val="xl41109"/>
    <w:basedOn w:val="a"/>
    <w:rsid w:val="00564A2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41110">
    <w:name w:val="xl41110"/>
    <w:basedOn w:val="a"/>
    <w:rsid w:val="00564A2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41111">
    <w:name w:val="xl41111"/>
    <w:basedOn w:val="a"/>
    <w:rsid w:val="00564A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41112">
    <w:name w:val="xl41112"/>
    <w:basedOn w:val="a"/>
    <w:rsid w:val="00564A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41113">
    <w:name w:val="xl41113"/>
    <w:basedOn w:val="a"/>
    <w:rsid w:val="00564A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41114">
    <w:name w:val="xl41114"/>
    <w:basedOn w:val="a"/>
    <w:rsid w:val="00564A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41115">
    <w:name w:val="xl41115"/>
    <w:basedOn w:val="a"/>
    <w:rsid w:val="00564A24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41116">
    <w:name w:val="xl41116"/>
    <w:basedOn w:val="a"/>
    <w:rsid w:val="00564A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41117">
    <w:name w:val="xl41117"/>
    <w:basedOn w:val="a"/>
    <w:rsid w:val="00564A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41118">
    <w:name w:val="xl41118"/>
    <w:basedOn w:val="a"/>
    <w:rsid w:val="00564A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41119">
    <w:name w:val="xl41119"/>
    <w:basedOn w:val="a"/>
    <w:rsid w:val="00564A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41120">
    <w:name w:val="xl41120"/>
    <w:basedOn w:val="a"/>
    <w:rsid w:val="00564A24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41121">
    <w:name w:val="xl41121"/>
    <w:basedOn w:val="a"/>
    <w:rsid w:val="00564A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41122">
    <w:name w:val="xl41122"/>
    <w:basedOn w:val="a"/>
    <w:rsid w:val="00564A24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xl41123">
    <w:name w:val="xl41123"/>
    <w:basedOn w:val="a"/>
    <w:rsid w:val="00564A24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xl41124">
    <w:name w:val="xl41124"/>
    <w:basedOn w:val="a"/>
    <w:rsid w:val="00564A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41125">
    <w:name w:val="xl41125"/>
    <w:basedOn w:val="a"/>
    <w:rsid w:val="00564A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41126">
    <w:name w:val="xl41126"/>
    <w:basedOn w:val="a"/>
    <w:rsid w:val="00564A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41127">
    <w:name w:val="xl41127"/>
    <w:basedOn w:val="a"/>
    <w:rsid w:val="00564A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41128">
    <w:name w:val="xl41128"/>
    <w:basedOn w:val="a"/>
    <w:rsid w:val="00564A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41129">
    <w:name w:val="xl41129"/>
    <w:basedOn w:val="a"/>
    <w:rsid w:val="00564A24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41130">
    <w:name w:val="xl41130"/>
    <w:basedOn w:val="a"/>
    <w:rsid w:val="00564A24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41131">
    <w:name w:val="xl41131"/>
    <w:basedOn w:val="a"/>
    <w:rsid w:val="00564A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41132">
    <w:name w:val="xl41132"/>
    <w:basedOn w:val="a"/>
    <w:rsid w:val="00564A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41133">
    <w:name w:val="xl41133"/>
    <w:basedOn w:val="a"/>
    <w:rsid w:val="00564A24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41134">
    <w:name w:val="xl41134"/>
    <w:basedOn w:val="a"/>
    <w:rsid w:val="00564A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41135">
    <w:name w:val="xl41135"/>
    <w:basedOn w:val="a"/>
    <w:rsid w:val="00564A24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41136">
    <w:name w:val="xl41136"/>
    <w:basedOn w:val="a"/>
    <w:rsid w:val="00564A24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41137">
    <w:name w:val="xl41137"/>
    <w:basedOn w:val="a"/>
    <w:rsid w:val="00564A2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41138">
    <w:name w:val="xl41138"/>
    <w:basedOn w:val="a"/>
    <w:rsid w:val="00564A24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</w:pPr>
    <w:rPr>
      <w:rFonts w:ascii="Arial" w:eastAsia="Times New Roman" w:hAnsi="Arial" w:cs="Arial"/>
      <w:b/>
      <w:bCs/>
      <w:i/>
      <w:iCs/>
      <w:sz w:val="20"/>
      <w:szCs w:val="20"/>
      <w:lang w:eastAsia="ru-RU"/>
    </w:rPr>
  </w:style>
  <w:style w:type="paragraph" w:customStyle="1" w:styleId="xl41139">
    <w:name w:val="xl41139"/>
    <w:basedOn w:val="a"/>
    <w:rsid w:val="00564A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customStyle="1" w:styleId="xl41140">
    <w:name w:val="xl41140"/>
    <w:basedOn w:val="a"/>
    <w:rsid w:val="00564A24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41141">
    <w:name w:val="xl41141"/>
    <w:basedOn w:val="a"/>
    <w:rsid w:val="00564A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41142">
    <w:name w:val="xl41142"/>
    <w:basedOn w:val="a"/>
    <w:rsid w:val="00564A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41143">
    <w:name w:val="xl41143"/>
    <w:basedOn w:val="a"/>
    <w:rsid w:val="00564A24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xl41144">
    <w:name w:val="xl41144"/>
    <w:basedOn w:val="a"/>
    <w:rsid w:val="00564A24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Arial" w:eastAsia="Times New Roman" w:hAnsi="Arial" w:cs="Arial"/>
      <w:b/>
      <w:bCs/>
      <w:i/>
      <w:iCs/>
      <w:sz w:val="20"/>
      <w:szCs w:val="20"/>
      <w:lang w:eastAsia="ru-RU"/>
    </w:rPr>
  </w:style>
  <w:style w:type="paragraph" w:customStyle="1" w:styleId="xl41145">
    <w:name w:val="xl41145"/>
    <w:basedOn w:val="a"/>
    <w:rsid w:val="00564A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xl41146">
    <w:name w:val="xl41146"/>
    <w:basedOn w:val="a"/>
    <w:rsid w:val="00564A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customStyle="1" w:styleId="xl41147">
    <w:name w:val="xl41147"/>
    <w:basedOn w:val="a"/>
    <w:rsid w:val="00564A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41148">
    <w:name w:val="xl41148"/>
    <w:basedOn w:val="a"/>
    <w:rsid w:val="00564A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41149">
    <w:name w:val="xl41149"/>
    <w:basedOn w:val="a"/>
    <w:rsid w:val="00564A24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41150">
    <w:name w:val="xl41150"/>
    <w:basedOn w:val="a"/>
    <w:rsid w:val="00564A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41151">
    <w:name w:val="xl41151"/>
    <w:basedOn w:val="a"/>
    <w:rsid w:val="00564A24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Arial" w:eastAsia="Times New Roman" w:hAnsi="Arial" w:cs="Arial"/>
      <w:b/>
      <w:bCs/>
      <w:i/>
      <w:iCs/>
      <w:sz w:val="24"/>
      <w:szCs w:val="24"/>
      <w:lang w:eastAsia="ru-RU"/>
    </w:rPr>
  </w:style>
  <w:style w:type="paragraph" w:customStyle="1" w:styleId="xl41152">
    <w:name w:val="xl41152"/>
    <w:basedOn w:val="a"/>
    <w:rsid w:val="00564A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customStyle="1" w:styleId="xl41153">
    <w:name w:val="xl41153"/>
    <w:basedOn w:val="a"/>
    <w:rsid w:val="00564A24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xl41154">
    <w:name w:val="xl41154"/>
    <w:basedOn w:val="a"/>
    <w:rsid w:val="00564A24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41155">
    <w:name w:val="xl41155"/>
    <w:basedOn w:val="a"/>
    <w:rsid w:val="00564A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41156">
    <w:name w:val="xl41156"/>
    <w:basedOn w:val="a"/>
    <w:rsid w:val="00564A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41157">
    <w:name w:val="xl41157"/>
    <w:basedOn w:val="a"/>
    <w:rsid w:val="00564A24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41158">
    <w:name w:val="xl41158"/>
    <w:basedOn w:val="a"/>
    <w:rsid w:val="00564A24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41159">
    <w:name w:val="xl41159"/>
    <w:basedOn w:val="a"/>
    <w:rsid w:val="00564A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41160">
    <w:name w:val="xl41160"/>
    <w:basedOn w:val="a"/>
    <w:rsid w:val="00564A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41161">
    <w:name w:val="xl41161"/>
    <w:basedOn w:val="a"/>
    <w:rsid w:val="00564A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xl41162">
    <w:name w:val="xl41162"/>
    <w:basedOn w:val="a"/>
    <w:rsid w:val="00564A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41163">
    <w:name w:val="xl41163"/>
    <w:basedOn w:val="a"/>
    <w:rsid w:val="00564A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41164">
    <w:name w:val="xl41164"/>
    <w:basedOn w:val="a"/>
    <w:rsid w:val="00564A2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41165">
    <w:name w:val="xl41165"/>
    <w:basedOn w:val="a"/>
    <w:rsid w:val="00564A24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41166">
    <w:name w:val="xl41166"/>
    <w:basedOn w:val="a"/>
    <w:rsid w:val="00564A2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41167">
    <w:name w:val="xl41167"/>
    <w:basedOn w:val="a"/>
    <w:rsid w:val="00564A24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41168">
    <w:name w:val="xl41168"/>
    <w:basedOn w:val="a"/>
    <w:rsid w:val="00564A2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231">
    <w:name w:val="xl231"/>
    <w:basedOn w:val="a"/>
    <w:rsid w:val="009A72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2">
    <w:name w:val="xl232"/>
    <w:basedOn w:val="a"/>
    <w:rsid w:val="009A7206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3">
    <w:name w:val="xl233"/>
    <w:basedOn w:val="a"/>
    <w:rsid w:val="009A720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4">
    <w:name w:val="xl234"/>
    <w:basedOn w:val="a"/>
    <w:rsid w:val="009A7206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5">
    <w:name w:val="xl235"/>
    <w:basedOn w:val="a"/>
    <w:rsid w:val="009A7206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6">
    <w:name w:val="xl236"/>
    <w:basedOn w:val="a"/>
    <w:rsid w:val="009A720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7">
    <w:name w:val="xl237"/>
    <w:basedOn w:val="a"/>
    <w:rsid w:val="009A72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8">
    <w:name w:val="xl238"/>
    <w:basedOn w:val="a"/>
    <w:rsid w:val="009A720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9">
    <w:name w:val="xl239"/>
    <w:basedOn w:val="a"/>
    <w:rsid w:val="009A720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0">
    <w:name w:val="xl240"/>
    <w:basedOn w:val="a"/>
    <w:rsid w:val="009A72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41">
    <w:name w:val="xl241"/>
    <w:basedOn w:val="a"/>
    <w:rsid w:val="009A72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42">
    <w:name w:val="xl242"/>
    <w:basedOn w:val="a"/>
    <w:rsid w:val="009A72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43">
    <w:name w:val="xl243"/>
    <w:basedOn w:val="a"/>
    <w:rsid w:val="009A72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4">
    <w:name w:val="xl244"/>
    <w:basedOn w:val="a"/>
    <w:rsid w:val="009A7206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45">
    <w:name w:val="xl245"/>
    <w:basedOn w:val="a"/>
    <w:rsid w:val="009A7206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46">
    <w:name w:val="xl246"/>
    <w:basedOn w:val="a"/>
    <w:rsid w:val="009A7206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47">
    <w:name w:val="xl247"/>
    <w:basedOn w:val="a"/>
    <w:rsid w:val="009A72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8">
    <w:name w:val="xl248"/>
    <w:basedOn w:val="a"/>
    <w:rsid w:val="009A72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9">
    <w:name w:val="xl249"/>
    <w:basedOn w:val="a"/>
    <w:rsid w:val="009A720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0">
    <w:name w:val="xl250"/>
    <w:basedOn w:val="a"/>
    <w:rsid w:val="009A720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1">
    <w:name w:val="xl251"/>
    <w:basedOn w:val="a"/>
    <w:rsid w:val="009A720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2">
    <w:name w:val="xl252"/>
    <w:basedOn w:val="a"/>
    <w:rsid w:val="009A720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3">
    <w:name w:val="xl253"/>
    <w:basedOn w:val="a"/>
    <w:rsid w:val="009A720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4">
    <w:name w:val="xl254"/>
    <w:basedOn w:val="a"/>
    <w:rsid w:val="009A720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5">
    <w:name w:val="xl255"/>
    <w:basedOn w:val="a"/>
    <w:rsid w:val="009A7206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56">
    <w:name w:val="xl256"/>
    <w:basedOn w:val="a"/>
    <w:rsid w:val="009A7206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57">
    <w:name w:val="xl257"/>
    <w:basedOn w:val="a"/>
    <w:rsid w:val="009A7206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58">
    <w:name w:val="xl258"/>
    <w:basedOn w:val="a"/>
    <w:rsid w:val="009A7206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59">
    <w:name w:val="xl259"/>
    <w:basedOn w:val="a"/>
    <w:rsid w:val="009A7206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60">
    <w:name w:val="xl260"/>
    <w:basedOn w:val="a"/>
    <w:rsid w:val="009A7206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61">
    <w:name w:val="xl261"/>
    <w:basedOn w:val="a"/>
    <w:rsid w:val="009A7206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62">
    <w:name w:val="xl262"/>
    <w:basedOn w:val="a"/>
    <w:rsid w:val="009A7206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63">
    <w:name w:val="xl263"/>
    <w:basedOn w:val="a"/>
    <w:rsid w:val="009A720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264">
    <w:name w:val="xl264"/>
    <w:basedOn w:val="a"/>
    <w:rsid w:val="009A720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265">
    <w:name w:val="xl265"/>
    <w:basedOn w:val="a"/>
    <w:rsid w:val="009A720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66">
    <w:name w:val="xl266"/>
    <w:basedOn w:val="a"/>
    <w:rsid w:val="009A720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67">
    <w:name w:val="xl267"/>
    <w:basedOn w:val="a"/>
    <w:rsid w:val="009A720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268">
    <w:name w:val="xl268"/>
    <w:basedOn w:val="a"/>
    <w:rsid w:val="009A720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69">
    <w:name w:val="xl269"/>
    <w:basedOn w:val="a"/>
    <w:rsid w:val="009A7206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70">
    <w:name w:val="xl270"/>
    <w:basedOn w:val="a"/>
    <w:rsid w:val="009A7206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71">
    <w:name w:val="xl271"/>
    <w:basedOn w:val="a"/>
    <w:rsid w:val="009A7206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72">
    <w:name w:val="xl272"/>
    <w:basedOn w:val="a"/>
    <w:rsid w:val="009A7206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73">
    <w:name w:val="xl273"/>
    <w:basedOn w:val="a"/>
    <w:rsid w:val="009A7206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74">
    <w:name w:val="xl274"/>
    <w:basedOn w:val="a"/>
    <w:rsid w:val="009A7206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75">
    <w:name w:val="xl275"/>
    <w:basedOn w:val="a"/>
    <w:rsid w:val="009A720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276">
    <w:name w:val="xl276"/>
    <w:basedOn w:val="a"/>
    <w:rsid w:val="009A720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77">
    <w:name w:val="xl277"/>
    <w:basedOn w:val="a"/>
    <w:rsid w:val="009A720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78">
    <w:name w:val="xl278"/>
    <w:basedOn w:val="a"/>
    <w:rsid w:val="009A720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79">
    <w:name w:val="xl279"/>
    <w:basedOn w:val="a"/>
    <w:rsid w:val="009A720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80">
    <w:name w:val="xl280"/>
    <w:basedOn w:val="a"/>
    <w:rsid w:val="009A720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281">
    <w:name w:val="xl281"/>
    <w:basedOn w:val="a"/>
    <w:rsid w:val="009A720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282">
    <w:name w:val="xl282"/>
    <w:basedOn w:val="a"/>
    <w:rsid w:val="009A720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283">
    <w:name w:val="xl283"/>
    <w:basedOn w:val="a"/>
    <w:rsid w:val="009A720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84">
    <w:name w:val="xl284"/>
    <w:basedOn w:val="a"/>
    <w:rsid w:val="009A720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85">
    <w:name w:val="xl285"/>
    <w:basedOn w:val="a"/>
    <w:rsid w:val="009A720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286">
    <w:name w:val="xl286"/>
    <w:basedOn w:val="a"/>
    <w:rsid w:val="009A720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87">
    <w:name w:val="xl287"/>
    <w:basedOn w:val="a"/>
    <w:rsid w:val="009A720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88">
    <w:name w:val="xl288"/>
    <w:basedOn w:val="a"/>
    <w:rsid w:val="009A720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89">
    <w:name w:val="xl289"/>
    <w:basedOn w:val="a"/>
    <w:rsid w:val="009A720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90">
    <w:name w:val="xl290"/>
    <w:basedOn w:val="a"/>
    <w:rsid w:val="009A720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91">
    <w:name w:val="xl291"/>
    <w:basedOn w:val="a"/>
    <w:rsid w:val="009A720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92">
    <w:name w:val="xl292"/>
    <w:basedOn w:val="a"/>
    <w:rsid w:val="009A720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93">
    <w:name w:val="xl293"/>
    <w:basedOn w:val="a"/>
    <w:rsid w:val="009A720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94">
    <w:name w:val="xl294"/>
    <w:basedOn w:val="a"/>
    <w:rsid w:val="009A720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95">
    <w:name w:val="xl295"/>
    <w:basedOn w:val="a"/>
    <w:rsid w:val="009A720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96">
    <w:name w:val="xl296"/>
    <w:basedOn w:val="a"/>
    <w:rsid w:val="009A7206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97">
    <w:name w:val="xl297"/>
    <w:basedOn w:val="a"/>
    <w:rsid w:val="009A7206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98">
    <w:name w:val="xl298"/>
    <w:basedOn w:val="a"/>
    <w:rsid w:val="009A720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99">
    <w:name w:val="xl299"/>
    <w:basedOn w:val="a"/>
    <w:rsid w:val="009A720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300">
    <w:name w:val="xl300"/>
    <w:basedOn w:val="a"/>
    <w:rsid w:val="009A720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301">
    <w:name w:val="xl301"/>
    <w:basedOn w:val="a"/>
    <w:rsid w:val="009A720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302">
    <w:name w:val="xl302"/>
    <w:basedOn w:val="a"/>
    <w:rsid w:val="009A720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303">
    <w:name w:val="xl303"/>
    <w:basedOn w:val="a"/>
    <w:rsid w:val="009A720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304">
    <w:name w:val="xl304"/>
    <w:basedOn w:val="a"/>
    <w:rsid w:val="009A720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305">
    <w:name w:val="xl305"/>
    <w:basedOn w:val="a"/>
    <w:rsid w:val="009A7206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306">
    <w:name w:val="xl306"/>
    <w:basedOn w:val="a"/>
    <w:rsid w:val="009A7206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307">
    <w:name w:val="xl307"/>
    <w:basedOn w:val="a"/>
    <w:rsid w:val="009A7206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308">
    <w:name w:val="xl308"/>
    <w:basedOn w:val="a"/>
    <w:rsid w:val="009A720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309">
    <w:name w:val="xl309"/>
    <w:basedOn w:val="a"/>
    <w:rsid w:val="009A7206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310">
    <w:name w:val="xl310"/>
    <w:basedOn w:val="a"/>
    <w:rsid w:val="00563784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6"/>
      <w:szCs w:val="26"/>
      <w:lang w:eastAsia="ru-RU"/>
    </w:rPr>
  </w:style>
  <w:style w:type="paragraph" w:customStyle="1" w:styleId="xl311">
    <w:name w:val="xl311"/>
    <w:basedOn w:val="a"/>
    <w:rsid w:val="0056378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6"/>
      <w:szCs w:val="26"/>
      <w:lang w:eastAsia="ru-RU"/>
    </w:rPr>
  </w:style>
  <w:style w:type="paragraph" w:customStyle="1" w:styleId="xl312">
    <w:name w:val="xl312"/>
    <w:basedOn w:val="a"/>
    <w:rsid w:val="0056378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313">
    <w:name w:val="xl313"/>
    <w:basedOn w:val="a"/>
    <w:rsid w:val="00563784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314">
    <w:name w:val="xl314"/>
    <w:basedOn w:val="a"/>
    <w:rsid w:val="0056378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315">
    <w:name w:val="xl315"/>
    <w:basedOn w:val="a"/>
    <w:rsid w:val="00563784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316">
    <w:name w:val="xl316"/>
    <w:basedOn w:val="a"/>
    <w:rsid w:val="00563784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317">
    <w:name w:val="xl317"/>
    <w:basedOn w:val="a"/>
    <w:rsid w:val="00563784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318">
    <w:name w:val="xl318"/>
    <w:basedOn w:val="a"/>
    <w:rsid w:val="0056378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319">
    <w:name w:val="xl319"/>
    <w:basedOn w:val="a"/>
    <w:rsid w:val="00563784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320">
    <w:name w:val="xl320"/>
    <w:basedOn w:val="a"/>
    <w:rsid w:val="00563784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321">
    <w:name w:val="xl321"/>
    <w:basedOn w:val="a"/>
    <w:rsid w:val="0056378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322">
    <w:name w:val="xl322"/>
    <w:basedOn w:val="a"/>
    <w:rsid w:val="0056378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24"/>
      <w:szCs w:val="24"/>
      <w:u w:val="single"/>
      <w:lang w:eastAsia="ru-RU"/>
    </w:rPr>
  </w:style>
  <w:style w:type="paragraph" w:customStyle="1" w:styleId="xl323">
    <w:name w:val="xl323"/>
    <w:basedOn w:val="a"/>
    <w:rsid w:val="00563784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324">
    <w:name w:val="xl324"/>
    <w:basedOn w:val="a"/>
    <w:rsid w:val="00563784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325">
    <w:name w:val="xl325"/>
    <w:basedOn w:val="a"/>
    <w:rsid w:val="00563784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326">
    <w:name w:val="xl326"/>
    <w:basedOn w:val="a"/>
    <w:rsid w:val="00563784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327">
    <w:name w:val="xl327"/>
    <w:basedOn w:val="a"/>
    <w:rsid w:val="0056378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328">
    <w:name w:val="xl328"/>
    <w:basedOn w:val="a"/>
    <w:rsid w:val="0056378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329">
    <w:name w:val="xl329"/>
    <w:basedOn w:val="a"/>
    <w:rsid w:val="0056378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330">
    <w:name w:val="xl330"/>
    <w:basedOn w:val="a"/>
    <w:rsid w:val="00563784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331">
    <w:name w:val="xl331"/>
    <w:basedOn w:val="a"/>
    <w:rsid w:val="0056378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332">
    <w:name w:val="xl332"/>
    <w:basedOn w:val="a"/>
    <w:rsid w:val="00563784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333">
    <w:name w:val="xl333"/>
    <w:basedOn w:val="a"/>
    <w:rsid w:val="00563784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334">
    <w:name w:val="xl334"/>
    <w:basedOn w:val="a"/>
    <w:rsid w:val="0056378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335">
    <w:name w:val="xl335"/>
    <w:basedOn w:val="a"/>
    <w:rsid w:val="00563784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xl336">
    <w:name w:val="xl336"/>
    <w:basedOn w:val="a"/>
    <w:rsid w:val="0056378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337">
    <w:name w:val="xl337"/>
    <w:basedOn w:val="a"/>
    <w:rsid w:val="0056378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338">
    <w:name w:val="xl338"/>
    <w:basedOn w:val="a"/>
    <w:rsid w:val="0056378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339">
    <w:name w:val="xl339"/>
    <w:basedOn w:val="a"/>
    <w:rsid w:val="0056378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340">
    <w:name w:val="xl340"/>
    <w:basedOn w:val="a"/>
    <w:rsid w:val="0056378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341">
    <w:name w:val="xl341"/>
    <w:basedOn w:val="a"/>
    <w:rsid w:val="00563784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342">
    <w:name w:val="xl342"/>
    <w:basedOn w:val="a"/>
    <w:rsid w:val="0056378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343">
    <w:name w:val="xl343"/>
    <w:basedOn w:val="a"/>
    <w:rsid w:val="00563784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344">
    <w:name w:val="xl344"/>
    <w:basedOn w:val="a"/>
    <w:rsid w:val="0056378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345">
    <w:name w:val="xl345"/>
    <w:basedOn w:val="a"/>
    <w:rsid w:val="0056378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346">
    <w:name w:val="xl346"/>
    <w:basedOn w:val="a"/>
    <w:rsid w:val="0056378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347">
    <w:name w:val="xl347"/>
    <w:basedOn w:val="a"/>
    <w:rsid w:val="0056378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348">
    <w:name w:val="xl348"/>
    <w:basedOn w:val="a"/>
    <w:rsid w:val="0056378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349">
    <w:name w:val="xl349"/>
    <w:basedOn w:val="a"/>
    <w:rsid w:val="00563784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350">
    <w:name w:val="xl350"/>
    <w:basedOn w:val="a"/>
    <w:rsid w:val="0056378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351">
    <w:name w:val="xl351"/>
    <w:basedOn w:val="a"/>
    <w:rsid w:val="00563784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352">
    <w:name w:val="xl352"/>
    <w:basedOn w:val="a"/>
    <w:rsid w:val="0056378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353">
    <w:name w:val="xl353"/>
    <w:basedOn w:val="a"/>
    <w:rsid w:val="0056378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354">
    <w:name w:val="xl354"/>
    <w:basedOn w:val="a"/>
    <w:rsid w:val="0056378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355">
    <w:name w:val="xl355"/>
    <w:basedOn w:val="a"/>
    <w:rsid w:val="0056378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356">
    <w:name w:val="xl356"/>
    <w:basedOn w:val="a"/>
    <w:rsid w:val="0056378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357">
    <w:name w:val="xl357"/>
    <w:basedOn w:val="a"/>
    <w:rsid w:val="0056378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358">
    <w:name w:val="xl358"/>
    <w:basedOn w:val="a"/>
    <w:rsid w:val="00563784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359">
    <w:name w:val="xl359"/>
    <w:basedOn w:val="a"/>
    <w:rsid w:val="0056378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360">
    <w:name w:val="xl360"/>
    <w:basedOn w:val="a"/>
    <w:rsid w:val="00563784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361">
    <w:name w:val="xl361"/>
    <w:basedOn w:val="a"/>
    <w:rsid w:val="0056378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362">
    <w:name w:val="xl362"/>
    <w:basedOn w:val="a"/>
    <w:rsid w:val="0056378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363">
    <w:name w:val="xl363"/>
    <w:basedOn w:val="a"/>
    <w:rsid w:val="0056378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41099">
    <w:name w:val="xl41099"/>
    <w:basedOn w:val="a"/>
    <w:rsid w:val="000837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41169">
    <w:name w:val="xl41169"/>
    <w:basedOn w:val="a"/>
    <w:rsid w:val="000837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41170">
    <w:name w:val="xl41170"/>
    <w:basedOn w:val="a"/>
    <w:rsid w:val="000837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41171">
    <w:name w:val="xl41171"/>
    <w:basedOn w:val="a"/>
    <w:rsid w:val="000837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41172">
    <w:name w:val="xl41172"/>
    <w:basedOn w:val="a"/>
    <w:rsid w:val="00083736"/>
    <w:pPr>
      <w:shd w:val="clear" w:color="000000" w:fill="FFC000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41173">
    <w:name w:val="xl41173"/>
    <w:basedOn w:val="a"/>
    <w:rsid w:val="000837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41174">
    <w:name w:val="xl41174"/>
    <w:basedOn w:val="a"/>
    <w:rsid w:val="000837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41175">
    <w:name w:val="xl41175"/>
    <w:basedOn w:val="a"/>
    <w:rsid w:val="000837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41176">
    <w:name w:val="xl41176"/>
    <w:basedOn w:val="a"/>
    <w:rsid w:val="000837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41177">
    <w:name w:val="xl41177"/>
    <w:basedOn w:val="a"/>
    <w:rsid w:val="000837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24"/>
      <w:szCs w:val="24"/>
      <w:lang w:eastAsia="ru-RU"/>
    </w:rPr>
  </w:style>
  <w:style w:type="paragraph" w:customStyle="1" w:styleId="xl41178">
    <w:name w:val="xl41178"/>
    <w:basedOn w:val="a"/>
    <w:rsid w:val="000837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41179">
    <w:name w:val="xl41179"/>
    <w:basedOn w:val="a"/>
    <w:rsid w:val="000837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FF0000"/>
      <w:sz w:val="24"/>
      <w:szCs w:val="24"/>
      <w:lang w:eastAsia="ru-RU"/>
    </w:rPr>
  </w:style>
  <w:style w:type="paragraph" w:customStyle="1" w:styleId="xl41180">
    <w:name w:val="xl41180"/>
    <w:basedOn w:val="a"/>
    <w:rsid w:val="000837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4"/>
      <w:szCs w:val="24"/>
      <w:lang w:eastAsia="ru-RU"/>
    </w:rPr>
  </w:style>
  <w:style w:type="paragraph" w:customStyle="1" w:styleId="xl41181">
    <w:name w:val="xl41181"/>
    <w:basedOn w:val="a"/>
    <w:rsid w:val="0008373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41182">
    <w:name w:val="xl41182"/>
    <w:basedOn w:val="a"/>
    <w:rsid w:val="0008373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41183">
    <w:name w:val="xl41183"/>
    <w:basedOn w:val="a"/>
    <w:rsid w:val="00083736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41184">
    <w:name w:val="xl41184"/>
    <w:basedOn w:val="a"/>
    <w:rsid w:val="0008373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41185">
    <w:name w:val="xl41185"/>
    <w:basedOn w:val="a"/>
    <w:rsid w:val="0008373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41186">
    <w:name w:val="xl41186"/>
    <w:basedOn w:val="a"/>
    <w:rsid w:val="0008373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41187">
    <w:name w:val="xl41187"/>
    <w:basedOn w:val="a"/>
    <w:rsid w:val="0008373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41188">
    <w:name w:val="xl41188"/>
    <w:basedOn w:val="a"/>
    <w:rsid w:val="0008373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41189">
    <w:name w:val="xl41189"/>
    <w:basedOn w:val="a"/>
    <w:rsid w:val="0008373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41190">
    <w:name w:val="xl41190"/>
    <w:basedOn w:val="a"/>
    <w:rsid w:val="0008373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41191">
    <w:name w:val="xl41191"/>
    <w:basedOn w:val="a"/>
    <w:rsid w:val="0008373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41192">
    <w:name w:val="xl41192"/>
    <w:basedOn w:val="a"/>
    <w:rsid w:val="0008373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41193">
    <w:name w:val="xl41193"/>
    <w:basedOn w:val="a"/>
    <w:rsid w:val="0008373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41194">
    <w:name w:val="xl41194"/>
    <w:basedOn w:val="a"/>
    <w:rsid w:val="0008373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41195">
    <w:name w:val="xl41195"/>
    <w:basedOn w:val="a"/>
    <w:rsid w:val="0008373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41196">
    <w:name w:val="xl41196"/>
    <w:basedOn w:val="a"/>
    <w:rsid w:val="0008373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41197">
    <w:name w:val="xl41197"/>
    <w:basedOn w:val="a"/>
    <w:rsid w:val="000837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customStyle="1" w:styleId="15">
    <w:name w:val="Верхний колонтитул Знак1"/>
    <w:basedOn w:val="a0"/>
    <w:uiPriority w:val="99"/>
    <w:semiHidden/>
    <w:rsid w:val="000D4396"/>
  </w:style>
  <w:style w:type="character" w:customStyle="1" w:styleId="16">
    <w:name w:val="Нижний колонтитул Знак1"/>
    <w:basedOn w:val="a0"/>
    <w:uiPriority w:val="99"/>
    <w:semiHidden/>
    <w:rsid w:val="000D4396"/>
  </w:style>
  <w:style w:type="character" w:customStyle="1" w:styleId="17">
    <w:name w:val="Текст примечания Знак1"/>
    <w:basedOn w:val="a0"/>
    <w:uiPriority w:val="99"/>
    <w:semiHidden/>
    <w:rsid w:val="000D4396"/>
    <w:rPr>
      <w:sz w:val="20"/>
      <w:szCs w:val="20"/>
    </w:rPr>
  </w:style>
  <w:style w:type="character" w:customStyle="1" w:styleId="18">
    <w:name w:val="Тема примечания Знак1"/>
    <w:basedOn w:val="17"/>
    <w:uiPriority w:val="99"/>
    <w:semiHidden/>
    <w:rsid w:val="000D4396"/>
    <w:rPr>
      <w:b/>
      <w:bCs/>
      <w:sz w:val="20"/>
      <w:szCs w:val="20"/>
    </w:rPr>
  </w:style>
  <w:style w:type="character" w:customStyle="1" w:styleId="19">
    <w:name w:val="Текст выноски Знак1"/>
    <w:basedOn w:val="a0"/>
    <w:uiPriority w:val="99"/>
    <w:semiHidden/>
    <w:rsid w:val="000D439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948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6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9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6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9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1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8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1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8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4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0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5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1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1AF7BF-69E7-4382-AD4F-ABCB7370AC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2721</Words>
  <Characters>15514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Федорова Екатерина Михайловна</dc:creator>
  <cp:keywords/>
  <dc:description/>
  <cp:lastModifiedBy>Чикова Ольга Михайловна</cp:lastModifiedBy>
  <cp:revision>2</cp:revision>
  <cp:lastPrinted>2023-04-12T14:18:00Z</cp:lastPrinted>
  <dcterms:created xsi:type="dcterms:W3CDTF">2023-04-14T13:57:00Z</dcterms:created>
  <dcterms:modified xsi:type="dcterms:W3CDTF">2023-04-14T13:57:00Z</dcterms:modified>
</cp:coreProperties>
</file>